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723870-О/2023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Пехтелева Владимира Юрьевича на нарушение его конституционных прав пунктом «и» части первой и частью второй статьи 61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В.Ю.Пехтелева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В.Ю.Пехтелев, являющийся потерпевшим по уголовному делу, обжаловал в кассационном порядке приговор областного суда, вынесенный в отношении гражданина К. Кассационным определением Судебной коллегии по уголовным делам Верховного Суда Российской Федерации от 13 сентября 2023 года жалоба оставлена без удовлетворения. При этом отмечено, что наказание осужденному назначено в рамках требований закона, оснований для признания его несправедливым не имеется. 2 В этой связи В.Ю.Пехтелев просит признать не соответствующими статьям 15 (часть 2), 18, 19, 45 (часть 1), 46 (часть 1), 50 (часть 1) и 55 (часть 3) Конституции Российской Федерации пункт «и» части первой и часть вторую статьи 61 «Обстоятельства, смягчающие наказание» УК Российской Федерации, как позволяющие, по его утверждению, назначать подсудимому необоснованно мягкое наказание, в том числе применять положения уголовного закона о смягчающих обстоятельствах при их фактическом отсутствии.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Уголовному кодексу Российской Федерации лицу, признанному виновным в совершении преступления, назначается справедливое наказание в пределах, предусмотренных соответствующей статьей Особенной части этого Кодекса, и с учетом положений его Общей части, характера и степени общественной опасности преступления, личности виновного, в том числе обстоятельств, смягчающих и отягчающих наказание; смягчающими обстоятельствами признаются явка с повинной, активное способствование раскрытию и расследованию преступления, изобличению и уголовному преследованию других соучастников преступления, розыску имущества, добытого в результате преступления; при назначении наказания могут учитываться в качестве смягчающих и обстоятельства, не предусмотренные частью первой статьи 61 этого Кодекса (части первая и третья статьи 60, пункт «и» части первой, часть вторая статьи 61). Реализуя свои исключительные полномочия по осуществлению правосудия, суд, разрешая дело, на основе исследованных в судебном заседании доказательств самостоятельно формулирует выводы об установленных фактах и о подлежащих применению в данном деле нормах права, в том числе о наличии или отсутствии смягчающих и отягчающих обстоятельств, об их учете при назначении наказания (определения Конституционного Суда Российской Федерации от 16 июля 2013 года № 3 1153-О, от 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Пехтелева Владимира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