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244961-П/2016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июля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Костарева Дениса Федоровича на нарушение его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Д.Ф.Костарева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Д.Ф.Костарев осужден за совершение преступлений приговором от 9 декабря 2014 года, с которым согласились суды вышестоящих инстанций (апелляционное постановление от 16 апреля 2015 года, постановления судьи краевого суда от 7 августа 2015 года и судьи Верховного Суда Российской Федерации от 2 ноября 2015 года об отказе в передаче кассационных жалоб для рассмотрения в судебном заседании суда кассационной инстанции). 2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17 УПК Российской Федерации, предписывая суду осуществлять оценку доказательств по внутреннему убеждению, не содержит каких-либо положений, допускающих возможность их произвольной оценки. Напротив, в данной статье в качестве принципа оценки доказательств 4 закрепляется адресованное судье, присяжным заседателям, прокурору, следователю и дознавателю требование не только исходить из своего внутреннего убеждения и совести, но и основываться на совокупности имеющихся в уголовном деле доказательств и руководствоваться законом, что должно исключать принятие произвольных, необоснованных решений. Норма части четвертой статьи 88 УПК Российской Федерации, согласно которой суд вправе признать доказательство недопустимым по ходатайству сторон или по собственной инициативе в порядке, установленном статьями 234 и 235 данного Кодекса, не предусматривает каких-либо исключений из закрепленного в части первой статьи 75 данного Кодекса правила о том, что доказательства, полученные с нарушением его требований, являются недопустимыми (т.е. не имеют юридической силы и не могут быть положены в основу обвинения), и направлена на реализацию этого правила. Кроме того, уголовно-процессуальный закон не содержит положений, освобождающих суд, прокурора, следователя и дознавателя от обязанности исследовать доводы подозреваемого, обвиняемого о признании тех или иных доказательств не имеющими юридической силы и при возникновении сомнений в допустимости или достоверности этих доказательств – отвергнуть их в соответствии с требованием статьи 50 (часть 2) Конституции Российской Федерации (определения Конституционного Суда Российской Федерации от 14 июля 2011 года Федеральный законодатель, конкретизируя конституционные положения о праве на бесплатную юридическую помощь в предусмотренных законом случаях, урегулировал в Уголовно-процессуальном кодексе Российской Федерации как порядок и условия обеспечения обвиняемому права на помощь защитника (адвоката), в том числе по назначению (статьи 16, 47 и 49–52), так и возможность освобождения обвиняемого от возмещения расходов на оплату труда адвоката в случаях отказа от его помощи, реабилитации обвиняемого или его имущественной несостоятельности (части четвертая – шестая статьи 132). Действующие в нормативном единстве с названными положениями уголовно- процессуального закона части первая и вторая статьи 132 УПК Российской Федерации допускают взыскание с осужденного судебных издержек в виде сумм, выплачиваемых адвокату за оказание им юридической помощи в случае участия адвоката в уголовном судопроизводстве по назначению, что не нарушает право обвиняемого на получение квалифицированной юридической помощи (определения Конституционного Суда Российской Федерации от 12 ноября 2008 года Органы, осуществляющие предварительное расследование, в целях обеспечения конституционных прав на судебную защиту и на участие в судопроизводстве на основе состязательности и равноправия сторон, в том числе права подозреваемого, обвиняемого приносить жалобы на действия (бездействие) и решения прокурора, следователя и дознавателя, обязаны ознакомить обвиняемого и его защитника с содержанием постановления о продлении срока предварительного следствия (определения Конституционного Суда Российской Федерации от 18 декабря 2003 года Положения статей 195 и 198 УПК Российской Федерации неоднократно оспаривались в жалобах, направляемых в Конституционный Суд Российской Федерации. Вынося решения об отказе в принятии к рассмотрению такого рода жалоб, Вопреки мнению Д.Ф.Костарева, оспариваемая часть первая статьи 207 УПК Российской Федерации прямо закрепляет, что при недостаточной ясности или полноте заключения эксперта, а также при возникновении новых вопросов в отношении ранее исследованных обстоятельств уголовного дела может быть назначена дополнительная судебная экспертиза, производство которой поручается тому же или другому эксперту. Вместе с тем в случае 7 возникновения сомнений в обоснованности заключения эксперта или наличия противоречий в выводах эксперта или экспертов по тем же вопросам может быть назначена повторная экспертиза, производство которой поручается другому эксперту (часть вторая статьи 207); суд по ходатайству сторон либо по собственной инициативе назначает повторную либо дополнительную судебную экспертизу при наличии противоречий между заключениями экспертов, которые невозможно преодолеть в судебном разбирательстве путем допроса экспертов (часть четвертая статьи 283). В силу статьи 4011 УПК Российской Федерации суд кассационной инстанции проверяет по кассационным жалобе, представлению законность приговора, определения или постановления суда, вступивших в законную силу. При этом в соответствии с разъяснениями, данными в постановлении Пленума Верховного Суда Российской Федерации от 28 января 2014 года № 2 «О применении норм главы 471 Уголовно-процессуального кодекса Российской Федерации, регулирующих производство в суде кассационной инстанции», законность проверяемых судебных решений связывается с правильностью применения норм уголовного и норм уголовно- процессуального права (вопросами права); однако, если в кассационных жалобе, представлении содержится указание на допущенные судом нарушения уголовно-процессуального закона при исследовании или оценке доказательств (например, обоснование приговора недопустимыми доказательствами), повлиявшие на правильность установления судом фактических обстоятельств дела и приведшие к судебной ошибке, такие доводы не должны быть оставлены без проверки (абзацы первый и второй пункта 10).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Костарева Дениса Федоровича,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