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563675-П/2021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Кутдузова Рауфа Нурмухаметовича на нарушение его конституционных прав пунктом 3 части первой и частью второй статьи 27, статьями 125, 213 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Р.Н.Кутдузова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Руководителем следственного органа гражданину Р.Н.Кутдузову отказано в удовлетворении ходатайства о возобновлении производства по уголовному делу, которое было прекращено по заявленному им, как обвиняемым, ходатайству вследствие акта об амнистии. Постановлением районного суда, вынесенным в порядке статьи 125 УПК Российской Федерации, решение руководителя следственного органа признано незаконным, однако впоследствии данное постановление отменено судом апелляционной инстанции. В передаче кассационных 2 жалоб на апелляционное постановление для рассмотрения в судебном заседании суда апелляционной инстанции Р.Н.Кутдузову отказано. Заявитель полагает, что пункт 3 части первой и часть вторая статьи 27, статьи 125 «Судебный порядок рассмотрения жалоб», 213 «Постановление о прекращении уголовного дела и уголовного преследования» и 214 «Отмена постановления о прекращении уголовного дела или уголовного преследования» УПК Российской Федерации нарушают его права, гарантированные статьями 17, 18, 19 (части 1 и 2), 45, 46 (части 1 и 2), 49 (часть 1) и 55 (часть 3) Конституции Российской Федерации, поскольку они не позволяют обжаловать в суде постановление следователя о прекращении уголовного дела вследствие акта об амнистии и тем самым не допускают проверку соответствия его содержания полученным доказательствам, а также не предусматривают механизма исправления допущенных следователем ошибок и внесения в такое постановление соответствующих исправлений.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Определении от 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Кутдузова Рауфа Нурмухаметовича,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