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731529-О/2023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декабря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«Александра» на нарушение его конституционных прав частью 1 статьи 16 и частью 2 статьи 69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общества с ограниченной ответственностью «Александра»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Общество с ограниченной ответственностью «Александра» (далее также – ООО «Александра») оспаривает конституционность части 1 статьи 16 «Обязательность судебных актов» и части 2 статьи 69 «Основания освобождения от доказывания» АПК Российской Федерации. Как следует из представленных материалов, решением арбитражного суда, оставленным судами вышестоящих инстанций без изменения, признано частично недействительным решение налогового органа о привлечении ООО «Александра» к ответственности за налоговое правонарушение. Впоследствии ряд лиц, входящих вместе с заявителем в группу взаимозависимых, подали на 2 указанное решение апелляционные жалобы, ссылаясь на то, что упомянутый судебный акт, принятый без их участия, содержит выводы о квалификации сделок, сторонами которых являлись данные лица; эти доводы были поддержаны ООО «Александра». Определениями суда апелляционной инстанции, оставленными судом кассационной инстанции без изменения, прекращено производство по апелляционным жалобам указанных лиц, как поданным на судебный акт, не затрагивающий их прав и обязанностей. При этом суд кассационной инстанции отметил, что обжалуемое решение не содержит выводов о квалификации сделок, совершенных с участием этих лиц. Определением судьи Верховного Суда Российской Федерации, с которым согласился заместитель Председателя этого суда, заявителю отказано в передаче кассационной жалобы на соответствующие судебные акты для рассмотрения в судебном заседании Судебной коллегии по экономическим спорам Верховного Суда Российской Федерации. По мнению ООО «Александра», оспариваемые нормы противоречат Конституции Российской Федерации, в частности ее статьям 35 и 46, поскольку позволяют суду кассационной инстанции сделать вывод, противоречащий содержанию решения суда первой инстанции, вступившего в законную силу, которая могла быть преодолена лишь посредством установленных законом процедур пересмотра судебных актов, что привело к появлению двух судебных актов, наделенных свойствами обязательности, однако содержащих противоречащие друг другу выводы.</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«Александра»,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