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692025-П/2023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Пшегорницкого Анатолия Борисовича на нарушение его конституционных прав пунктом 2 статьи 612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А.Б.Пшегорницкого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суда кассационной инстанции отменено постановление суда апелляционной инстанции и оставлено в силе определение арбитражного суда (вынесенным в рамках дела о несостоятельности (банкротстве) общества с ограниченной ответственностью), которым было удовлетворено заявление конкурсного управляющего о признании недействительными операций по перечислению денежных средств в адрес гражданина А.Б.Пшегорницкого в общей сумме 301 млн руб.; применены последствия недействительности сделки. При этом суды первой и кассационной инстанций исходили, в частности, из того, что осуществление платежей в пользу заинтересованного лица в условиях 2 неисполнения существовавших обязательств перед кредиторами и недостаточности собственных свободных денежных средств для ведения хозяйственной деятельности привело к наращиванию кредиторской задолженности и причинению вреда кредиторам, а материалами дела подтверждается наличие цели должника и А.Б.Пшегорницкого причинить вред кредиторам в результате совершения спорных платежей. А.Б.Пшегорницкий оспаривает конституционность пункта 2 статьи 612 Федерального закона от 26 октября 2002 года № 127-ФЗ «О несостоятельности (банкротстве)» об оспаривании подозрительных сделок должника. По мнению заявителя, данное законоположение противоречит статьям 19 (часть 1) и 35 (часть 1) Конституции Российской Федерации в той части, в какой оно допускает необоснованно широкое и противоречивое толкование цели причинения вреда имущественным правам кредиторов должника в отсутствие факта неплатежеспособности и (или) недостаточности имущества должника на момент совершения оспариваемой сделки.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Пшегорницкого Анатолия Борисовича,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