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606971-П/2022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Моисеева Дмитрия Александровича на нарушение его конституционных прав частью 1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Д.А.Моисеева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Д.А.Моисеев оспаривает конституционность части 1 статьи 12.8 «Управление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КоАП Российской Федерации. Как следует из представленных материалов, постановлением мирового судьи от 22 июня 2020 года, оставленным без изменения вышестоящими судами, Д.А.Моисеев был признан виновным в совершении административного правонарушения, предусмотренного частью 1 статьи 12.8 КоАП Российской Федерации, поскольку в результате медицинского 2 освидетельствования на состояние опьянения в его организме был обнаружен морфин. Заявитель утверждает, что он управлял автомобилем, не находясь в состоянии опьянения, поскольку не употреблял какие-либо наркотические средства, следы которых в его организме появились в связи с употреблением им в пищу кондитерского изделия, содержащего мак. Исходя из этого, он просит признать оспариваемое законоположение не соответствующим статьям 15 (части 1 и 2), 19 (часть 1) и 55 (часть 2), поскольку оно позволяет привлекать к административной ответственности гражданина, управлявшего транспортным средством после употребления продукта питания с пищевым маком.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утвержденными Постановлением Совета Министров – Правительства Российской Федерации от 23 октября 1993 года № 1090 Правилами дорожного движения Российской Федерации, в соответствии с которыми запрещается эксплуатация транспортных средств лицами, находящимися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 (пункт 21 статьи 19 указанного Федерального закона и пункт 2.7 Правил дорожного движения Российской Федерации). Определение факта нахождения лица в состоянии опьянения при управлении транспортным средством осуществляется посредством его медицинского освидетельствования в порядке, предусмотренном статьей 27.12 КоАП Российской Федерации. Направление лица, управлявшего транспортным средством, на медицинское освидетельствование является 3 процессуальным действием, позволяющим достоверно установить, находилось ли оно при этом в состоянии опьянения.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Моисеева Дмитрия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