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667858-П/2023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«Меттрейд» на нарушение его конституционных прав статьями 396, 397 и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«Меттрейд»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Московского городского суда от 14 января 2021 года по заявлению судебного пристава-исполнителя снят наложенный в уголовном деле и сохраненный приговором суда арест в обеспечение удовлетворенного гражданского иска на имущество, в том числе на имущество общества с ограниченной ответственностью «Меттрейд» (далее – ООО «Меттрейд»), разрешено судебному приставу-исполнителю обратить взыскание на это имущество в рамках исполнительного производства, а также запрещено использование этого имущества для иных целей. Со ссылкой на данное постановление городского суда, вступившее в силу, 2 Судебная коллегия по экономическим спорам Верховного Суда Российской Федерации определением от 20 апреля 2022 года отменила постановления арбитражного апелляционного суда и арбитражного окружного суда, которыми лицу, в чью пользу был разрешен гражданский иск в уголовном деле, отказано в удовлетворении требований об исключении имущества из конкурсной массы ООО «Меттрейд», а определение, вынесенное судом первой инстанции – арбитражным областным судом – в пользу названного лица, восстановила в силе. ООО «Меттрейд» просит признать не соответствующими статье 35 Конституции Российской Федерации статьи 396 «Суды, разрешающие вопросы, связанные с исполнением приговора», 397 «Вопросы, подлежащие рассмотрению судом при исполнении приговора» и 399 «Порядок разрешения вопросов, связанных с исполнением приговора» УПК Российской Федерации в той мере, в какой, по его мнению, они допускают фактическое изъятие имущества у собственника в отсутствие судебного акта об изъятии этого имущества (в силу конфискации или истребования имущества из чужого незаконного владения).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3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представленные ООО «Меттрейд» материалы не свидетельствуют о том, что им обжаловалось постановление Московского городского суда от 14 января 2021 года. Что же касается актов арбитражных судов, то они не подтверждают применение статей 396, 397 и 399 УПК Российской Федерации. Таким образом, нельзя прийти к выводу, что заявителем исчерпаны внутригосударственные средства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«Меттрейд»,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