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722523-О/2023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31 октября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Санькова Андрея Владимировича на нарушение его конституционных прав пунктом 1 статьи 1088 и пунктом 1 статьи 1089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А.В.Санькова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А.В.Саньков оспаривает конституционность пункта 1 статьи 1088 «Возмещение вреда лицам, понесшим ущерб в результате смерти кормильца» и пункта 1 статьи 1089 «Размер возмещения вреда, понесенного в случае смерти кормильца» ГК Российской Федерации. Как следует из представленных материалов, решение суда общей юрисдикции о частичном удовлетворении исковых требований к А.В.Санькову о возмещении вреда, причиненного смертью кормильца, компенсации морального вреда, изменено определением суда апелляционной инстанции в части размера ежемесячных выплат, в остальной части 2 оставлено без изменения. В передаче кассационной жалобы на эти судебные постановления и определение суда кассационной инстанции, которым они оставлены без изменения, для рассмотрения в судебном заседании Судебной коллегии по гражданским делам Верховного Суда Российской Федерации отказано. По мнению заявителя, пункт 1 статьи 1088 и пункт 1 статьи 1089 ГК Российской Федерации противоречат Конституции Российской Федерации, ее статьям 1 (часть 1), 4 (часть 2), 15 (части 1 и 2) и 19 (части 1 и 2), поскольку они по смыслу, придаваемому им правоприменительной практикой, допуская произвольное определение круга лиц, имеющих право на возмещение вреда в случае смерти кормильца, препятствуют отнесению к их числу нетрудоспособных родителей потерпевшего, имевших право на получение содержания от него.</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Пункт 1 статьи 1088 ГК Российской Федерации, закрепляющий, в частности, что в случае смерти потерпевшего (кормильца) право на возмещение вреда имеют нетрудоспособные лица, состоявшие на иждивении умершего или имевшие ко дню его смерти право на получение от него содержания, отвечает компенсационной природе ответственности за причинение вреда, направлен на достижение справедливого баланса интересов участников деликтного правоотношения, а также недопущение неопределенности правового положения причинителя вреда и не может рассматриваться в качестве нарушающего в указанном в жалобе аспекте конституционные права заявителя, равно как и пункт 1 статьи 1089 данного Кодекса, предусматривающий возмещение вреда, причиненного лицу в случае смерти кормильца, в размере из той доли заработка (дохода) умершего, которую оно получало или имело право получать на свое содержание при его жизни. 3 Оспариваемые положения не допускают – в том числе с учетом разъяснений, содержащихся в постановлении Пленума Верховного Суда Российской Федерации от 26 января 2010 года № 1 «О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 – произвольного определения круга лиц, имеющих право на возмещение вреда в случае смерти кормильца. Доводы, изложенные в жалобе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Санькова Андрея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