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645008-П/2022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Мартиросяна Виталия Андреевича на нарушение его конституционных прав частями первой, второй и восьмой статьи 246, статьями 272, 294 и 310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по требованию гражданина В.А.Мартиросяна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В.А.Мартиросян осужден приговором суда от 9 декабря 2011 года, частично измененным судом кассационной инстанции 27 февраля 2012 года. В.А.Мартиросян обратился в суд с кассационной жалобой, в которой указывал, что судебное заседание 9 декабря 2011 года состоялось без участия государственного обвинителя, в связи с чем государственному обвинителю не были разъяснены сроки и порядок ознакомления с протоколом судебного заседания и подачи апелляционного представления. 2 7 июня 2022 года постановлением судьи Восьмого кассационного суда общей юрисдикции В.А.Мартиросяну отказано в передаче его жалобы для рассмотрения в судебном заседании суда кассационной инстанции, при этом отмечено, что в последнем слове подсудимый обращается к суду, а не к государственному обвинителю, поэтому отсутствие государственного обвинителя при выступлении подсудимого с последним словом не нарушает его право на защиту. Секретариат Конституционного Суда Российской Федерации ранее уведомил заявителя о несоответствии его обращения требованиям Федерального конституционного закона «О Конституционном Суде Российской Федерации». Не согласившись с уведомлением Секретариата Конституционного Суда Российской Федерации, В.А.Мартиросян направил жалобу повторно, настаивая на том, что части первая, вторая и восьмая статьи 246 «Участие обвинителя», статьи 272 «Разрешение вопроса о возможности рассмотрения уголовного дела в отсутствие кого-либо из участников уголовного судопроизводства», 294 «Возобновление судебного следствия» и 310 «Провозглашение приговора» УПК Российской Федерации нарушают его права и свободы, гарантированные статьями 2, 19 (часть 1), 45 (часть 1), 46 (часть 1) и 123 (часть 3) Конституции Российской Федерации. По мнению заявителя, оспариваемые нормы позволяют судам заслушивать последнее слово подсудимого в отсутствие государственного обвинителя, чем нарушаются положения части восьмой статьи 246 и статьи 294 УПК Российской Федерации, согласно которым государственный обвинитель до удаления суда в совещательную комнату для постановления приговора может изменить обвинение в сторону смягчения и возобновить судебное следствие, если в последнем слове подсудимый сообщит о новых обстоятельствах.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Согласно пункту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(лица,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Мартиросяна Виталия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