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554605-П/2021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июля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Шамарина Петра Геннадьевича на нарушение его конституционных прав статьей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П.Г.Шамарина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Письмом судьи Верховного Суда Российской Федерации от 22 июня 2020 года возвращена без рассмотрения как повторная кассационная жалоба гражданина П.Г.Шамарина о пересмотре вынесенных в его отношении приговора и апелляционного определения с разъяснением, что ранее в Верховном Суде Российской Федерации уже изучались его жалобы на эти решения, а вновь присланное обращение не содержит новых доводов. В этой связи заявитель просит признать не соответствующей Конституции Российской Федерации, в том числе ее статье 21, статью 40117 «Недопустимость внесения повторных кассационных жалобы, представления» 2 УПК Российской Федерации, утверждая, что данная норма лишает его возможности рассмотрения в судебном заседании суда кассационной инстанции жалобы на приговор в целях устранения судебной ошибки.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Шамарина Петра Геннадьевича,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