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555023-П/2021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Пилиповича Германа Павловича на нарушение его конституционных прав статьями 392 и 396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Г.П.Пилиповича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Г.П.Пилипович оспаривает конституционность статей 392 «Основания для пересмотра судебных постановлений, вступивших в законную силу (по вновь открывшимся или новым обстоятельствам)» и 396 «Рассмотрение заявления, представления о пересмотре судебных постановлений по вновь открывшимся или новым обстоятельствам» ГПК Российской Федерации. Как следует из представленных материалов, апелляционным определением, оставленным без изменения судом кассационной инстанции, Г.П.Пилиповичу было отказано в удовлетворении заявления о пересмотре ранее 2 принятого апелляционного определения по вновь открывшимся обстоятельствам, которые, как полагает заявитель, были установлены постановлением суда об отказе в удовлетворении его жалобы на постановление следователя об отказе в возбуждении уголовного дела. Определением судьи Верховного Суда Российской Федерации заявителю было отказано в передаче кассационной жалобы для рассмотрения в судебном заседании Судебной коллегии по гражданским делам этого суда. По мнению Г.П.Пилиповича, оспариваемые законоположения по смыслу, придаваемому им в системе действующего правового регулирования сложившейся правоприменительной практикой, противоречат Конституции Российской Федерации, ее статьям 2, 4 (часть 2), 15 (части 1, 2 и 4), 19 (части 1 и 2), 45, 46 (часть 1), 55 (часть 3), 118 (часть 3) и 120 (часть 2), поскольку позволяют судам, ограничиваясь оценкой источника сведений об обстоятельствах, произвольно устанавливать наличие или отсутствие оснований для пересмотра вступивших в законную силу судебных постановлений по вновь открывшимся или новым обстоятельствам, тем самым затрудняя реализацию права на доступ к суду и допуская возможность существования судебных актов, содержащих взаимоисключающие выводы.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Пилиповича Германа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