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29323-П/2009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ноября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32 статьи 38 Федерального закона «Об основных гарантиях избирательных прав и права на участие в референдуме граждан Российской Федерации», подпункта «к» пункта 2 статьи 21 Федерального закона «О политических партиях», части 3 статьи 30 Закона Краснодарского края «О выборах депутатов Законодательного Собрания Краснодарского края» и части первой статьи 259 Гражданского процессуального кодекса Российской Федерации в связи с жалобой гражданина В.З.Измайлова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с участием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представителя Законодательного Собрания Краснодарского края – кандидата 2 юридических наук А.Е.Горбаня, представителя главы администрации (губернатора) Краснодарского края – кандидата юридических наук П.В.Каленского,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32 статьи 38 Федерального закона «Об основных гарантиях избирательных прав и права на участие в референдуме граждан Российской Федерации», подпункта «к» пункта 2 статьи 21 Федерального закона «О политических партиях», части 3 статьи 30 Закона Краснодарского края «О выборах депутатов Законодательного Собрания Краснодарского края» и части первой статьи 259 ГПК Российской Федерации. Поводом к рассмотрению дела явилась жалоба гражданина В.З.Измайлова.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С.М.Казанцева, объяснения представителей сторон, выступления приглашенных в заседание представителей: от Центральной избирательной комиссии Российской Федерации – Н.Е.Конкина, от Верховного Суда Российской Федерации – судьи Верховного Суда Российской Федерации В.Н.Пирожкова, от Генерального прокурора Российской Федерации – Т.А.Васильевой, от Министерства юстиции Российской Федерации – А.А.Корнеева,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положением, содержащимся в пункте 32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Согласно подпункту «к» пункта 2 статьи 21 Федерального закона от 11 июля 2001 года № 95-ФЗ «О политических партиях» устав политической партии должен содержать положения, определяющие основания и порядок отзыва выдвинутых политической партией, ее региональным отделением, иным структурным подразделением, имеющими право участвовать в выборах, кандидатов, зарегистрированных кандидатов в депутаты и на иные выборные должности в органах государственной власти и органах местного самоуправления, порядок исключения кандидатов из выдвинутых политической партией, ее региональным отделением, иным структурным подразделением, имеющими право участвовать в выборах, списков кандидатов. Частью 3 статьи 30 Закона Краснодарского края от 21 августа 2007 года № 1315-КЗ «О выборах депутатов Законодательного Собрания Краснодарского края» установлено, что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избирательному округу, а также в порядке, предусмотренном его уставом, исключить некоторых кандидатов из выдвинутого им краевого списка кандидатов. Оспаривающий конституционность названных законоположений гражданин В.З.Измайлов по решению бюро совета регионального отделения 4 политической партии «Справедливая Россия: Родина/Пенсионеры/Жизнь» в Краснодарском крае от 8 ноября 2007 года был исключен из выдвинутого этим региональным отделением партии краевого списка кандидатов в депутаты Законодательного Собрания Краснодарского края четвертого созыва, в связи с чем избирательная комиссия Краснодарского края 20 ноября 2007 года постановила считать его исключенным из данного списка. Краснодарский краевой суд, куда В.З.Измайлов обжаловал законность постановления избирательной комиссии Краснодарского края, решением от 26 ноября 2007 года, оставленным без изменения определением Верховного Суда Российской Федерации от 1 декабря 2007 года, отказал в удовлетворении его требования и в восстановлении в списке кандидатов, сославшись на то, что решение регионального отделения политической партии, на основании которого принято постановление избирательной комиссии, вынесено согласно действующему законодательству в порядке, предусмотренном уставом данной политической партии. Заявитель считает, что оспариваемые положения избирательного законодательства, позволяя избирательному объединению – политической партии в лице ее регионального отделения без всяких к тому оснований, немотивированно исключать кандидатов из выдвинутого им и зарегистрированного списка кандидатов в порядке, определенном партийным уставом, нарушают тем самым гарантии избирательных прав кандидатов в депутаты и их избирателей и противоречат статьям 19, 32 и 55 Конституции Российской Федерации. Кроме того, В.З.Измайлов просит признать не соответствующим статьям 45, 46 и 47 Конституции Российской Федерации часть первую статьи 259 ГПК Российской Федерации, согласно которой избиратели, участники референдума, кандидаты и их доверенные лица, избирательные объединения и их доверенные лица, политические партии и их региональные отделения, иные общественные объединения, инициативные группы по проведению референдума и их уполномоченные представители, иные группы участников 5 референдума и их уполномоченные представители, наблюдатели, прокурор, считающие, что решениями или действиями (бездействием) органа государственной власти, органа местного самоуправления, общественных объединений, избирательной комиссии, комиссии референдума, должностного лица нарушаются избирательные права или право на участие в референдуме граждан Российской Федерации, вправе обратиться с заявлением в суд. По мнению заявителя, данное законоположение, не называя избирательное объединение в числе субъектов, чьи решения, действия или бездействие в связи с нарушением ими избирательных прав можно обжаловать в суд, и тем самым не предоставляя такую возможность лицу, немотивированно исключенному из зарегистрированного избирательной комиссией списка кандидатов, не обеспечивает надлежащим образом установленные Конституцией Российской Федерации гарантии права на судебную защиту. Как следует из части второй статьи 36, статей 96 и 97 Федерального конституционного закона «О Конституционном Суде Российской Федерации», основанием к рассмотрению дела по жалобе гражданина на нарушение его конституционных прав законом является обнаружившаяся неопределенность в вопросе о том, соответствует ли Конституции Российской Федерации примененное в деле заявителя законоположение. Между тем в данном случае такое основание отсутствует. В развитие закрепленной в статье 46 Конституции Российской Федерации гарантии на судебную защиту прав и свобод человека и гражданина часть первая статьи 259 ГПК Российской Федерации во взаимосвязи с частью второй статьи 39 Федерального закона от 19 мая 1995 года № 82-ФЗ «Об общественных объединениях» предусматривают, что кандидаты в депутаты, чьи права оказались нарушенными, в частности, решениями общественных объединений, могут обратиться с соответствующим заявлением в суд. 6 Согласно пункту 1 статьи 3 Федерального закона «О политических партиях» политическая партия – это общественное объединение, созданное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органах местного самоуправления. Согласно пункту 25 статьи 2 Федерального закона «Об основных гарантиях избирательных прав и права на участие в референдуме граждан Российской Федерации» избирательное объединение – это политическая партия, имеющая в соответствии с федеральным законом право участвовать в выборах, а также региональное отделение или иное структурное подразделение политической партии, имеющие в соответствии с федеральным законом право участвовать в выборах соответствующего уровня; при проведении выборов депутатов представительных органов муниципальных образований по одномандатным и (или) многомандатным избирательным округам, глав муниципальных образований избирательным объединением является также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законом на уровне, соответствующем уровню выборов, или на более высоком уровне, или соответствующее структурное подразделение указанного общественного объединения. Таким образом, действующее законодательство под избирательным объединением понимает либо политическую партию как вид общественного объединения, либо иное общественное объединение, устав которого предусматривает участие в выборах, а следовательно, лица, названные в части первой статьи 259 ГПК Российской Федерации, вправе обратиться с заявлением в суд в случае нарушения их избирательных прав решениями или действиями (бездействием) избирательного объединения. Соответственно, 7 норма части первой статьи 259 ГПК Российской Федерации, направленная на реализацию предписаний статей 32, 45, 46 и 47 Конституции Российской Федерации, сама по себе не может рассматриваться как препятствующая судебному обжалованию решения избирательного объединения (политической партии) об исключении кандидата из выдвинутого им списка кандидатов на основании пункта 32 статьи 38 Федерального закона «Об основных гарантиях избирательных прав и права на участие в референдуме граждан Российской Федерации». Следовательно, производство по настоящему делу в части, касающейся проверки конституционности части первой статьи 259 ГПК Российской Федерации, в силу пункта 2 части первой статьи 43 и статьи 68 Федерального конституционного закона «О Конституционном Суде Российской Федерации» подлежит прекращению. Таким образом, исходя из требований статей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являются находящиеся в нормативном единстве положения пункта 32 статьи 38 Федерального закона «Об основных гарантиях избирательных прав и права на участие в референдуме граждан Российской Федерации», подпункта «к» пункта 2 статьи 21 Федерального закона «О политических партиях» и части 3 статьи 30 Закона Краснодарского края «О выборах депутатов Законодательного Собрания Краснодарского края» – в той их части, в какой на их основании избирательное объединение (политическая партия, ее региональное отделение или иное структурное подразделение, имеющие право участвовать в выборах) в порядке, предусмотренном его уставом, вправе исключать некоторых кандидатов из выдвинутого им списка кандидатов.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свободные выборы являются высшим непосредственным выражением власти народа (статья 3, часть 3); граждане Российской Федерации участвуют в управлении делами 8 государства как непосредственно, так и через своих представителей, в том числе имеют право избирать и быть избранными в органы государственной власти и органы местного самоуправления (статья 32, части 1 и 2); названные права в Российской Федерации как демократическом правовом государстве признаются и гарантируются согласно общепризнанным принципам и нормам международного права на основе конституционных принципов равенства всех перед законом и судом и равноправия (статья 1, часть 1; статья 2; статья 17, часть 1; статья 19, части 1 и 2). Право на свободные выборы и гарантирующая его реализацию обязанность государства проводить с разумной периодичностью свободные выборы путем тайного голосования в условиях, обеспечивающих свободное волеизъявление народа, закреплены в Конвенции о защите прав человека и основных свобод (статья 3 Протокола № 1). Международный пакт о гражданских и политических правах также исходит из того, что каждый гражданин должен иметь без какой бы то ни было дискриминации и без необоснованных ограничений право и возможность принимать участие в государственных делах как непосредственно, так и через свободно избранных представителей, голосовать и быть избранным на подлинных периодических выборах, обеспечивающих свободное волеизъявление избирателей на основе всеобщего и равного избирательного права при тайном голосовании (статья 25). По смыслу приведенных положений Конституции Российской Федерации и международно-правовых актов, являющихся составной частью правовой системы Российской Федерации, всеобщее избирательное право означает, в принципе, что каждый человек имеет право избирать и быть избранным в органы государственной власти и местного самоуправления и вместе с тем государство в лице федерального законодателя может и, по сути, должно определять порядок и условия реализации гражданами Российской Федерации активного и пассивного избирательного права, в том числе порядок выдвижения кандидатов в депутаты. При этом федеральный 9 законодатель, осуществляя на основании статей 71 (пункт «в»), 72 (пункт «н» части 1) и 76 (части 1 и 2) Конституции Российской Федерации соответствующее правовое регулирование, не должен допускать искажения конституционных принципов избирательного права, отмены или умаления самих принадлежащих гражданам Российской Федерации прав, с тем чтобы они не утрачивали свое реальное содержание, и обязан исходить из того, что в силу статьи 55 (часть 3) Конституции Российской Федерации возможные ограничения этих прав федеральным законом должны преследовать конституционно значимые цели и быть соразмерны им.</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неоднократно указывал</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Выдвижение политической партией списка кандидатов в депутаты на выборах в органы государственной власти связано с формированием сложной системы правоотношений, в которых участвуют политическая партия в целом, сами кандидаты в депутаты, а также избиратели, чем обусловливается необходимость соблюдения как в законодательном регулировании, так и в осуществляемом на его основе правоприменении баланса конституционно защищаемых прав и законных интересов указанных лиц. Для политической партии как избирательного объединения это означает соблюдение – в рамках установленных федеральным законом условий ее участия в выборах и правомочий в отношении граждан, выдвигаемых ею кандидатами в депутаты в составе соответствующих списков, – конституционных гарантий права на свободные выборы, включая его важнейший элемент – пассивное избирательное право, и права на свободу объединений, что, в свою очередь, предполагает необходимость надлежащих формально определенных процедур реализации политической партией правомочия самостоятельно формировать список кандидатов и исключать из него отдельных кандидатов. Вводя эти процедуры, федеральный законодатель должен исходить из того, что возможные ограничения затрагиваемых ими конституционных прав граждан в силу статьи 55 (часть 3) Конституции Российской Федерации допустимы только при условии, что они обоснованны, преследуют конституционно значимые цели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и соразмерны им. Данные требования в равной степени распространяются как на стадию выдвижения и регистрации кандидатов (списков кандидатов) избирательным 14 объединением, так и на дальнейшее участие кандидатов, включенных в зарегистрированный список кандидатов, в избирательном процессе. По смыслу статьи 3 Конституции Российской Федерации во взаимосвязи с ее статьями 13, 19, 30 и 32, принцип свободных выборов предполагает равные и справедливые условия для регистрации кандидатов и списков кандидатов. Соответственно, устанавливаемые федеральным законом правила регистрации списка кандидатов, хотя он и выдвигается избирательным объединением, не должны искажать существо права граждан избирать и быть избранными в органы государственной власти и органы местного самоуправления, создавать необоснованные препятствия для его реализации, нарушать принцип равного избирательного права (Постановление Конституционного Суда Российской Федерации от 25 апреля 2000 года По смыслу статей 13 и 30 Конституции Российской Федерации во взаимосвязи с ее статьями 1 (часть 1), 2, 15 (часть 2) и 19 (части 1 и 2), политические партии, будучи одной из организационно-правовых форм общественных объединений, действуют на основе принципов верховенства права, демократии и плюрализма и на них в полной мере распространяется конституционная обязанность соблюдения конституционных прав и свобод в отношениях с гражданами – членами данной политической партии, в том числе выдвигаемыми ею в качестве кандидатов в составе списка кандидатов в депутаты на выборах в органы публичной власти. Даже исключение из партии, будучи прерогативой самой партии, не может носить произвольный характер, ставя граждан в ситуацию правовой и фактической неопределенности. Это тем более недопустимо при реализации политической партией своего правомочия исключать гражданина из выдвинутого ею списка кандидатов в депутаты. Принимая решение о выдвижении конкретного лица в качестве кандидата в депутаты в составе списка кандидатов, политическая партия как субъект права, являющийся коллективным участником избирательного процесса, должна действовать ответственно и, формируя этот список, 18 учитывать, что ее решение будет основанием для возникновения соответствующих правоотношений между включенными в список гражданами и самой партией. Исходя из того, что граждане являются единственными конституционно признанными обладателями пассивного избирательного права, и принимая во внимание публично-правовой статус кандидатов в депутаты, подтверждающий, что процесс реализации ими своего пассивного избирательного права перестал быть предметом свободного усмотрения выдвинувшей их политической партии (ее регионального отделения), политическая партия не вправе после представления списка кандидатов в избирательную комиссию исключать из него кого-либо из кандидатов, руководствуясь одной лишь политической целесообразностью. Положения пункта 32 статьи 38 Федерального закона «Об основных гарантиях избирательных прав и права на участие в референдуме граждан Российской Федерации», подпункта «к» пункта 2 статьи 21 Федерального закона «О политических партиях» и части 3 статьи 30 Закона Краснодарского края «О выборах депутатов Законодательного Собрания Краснодарского края», по своему буквальному смыслу, предоставляя политической партии как избирательному объединению право исключать отдельных кандидатов из выдвинутого ею списка кандидатов в депутаты, непосредственно не обусловливают принятие такого решения наличием оснований, указанных в федеральном законе и уставе данной политической партии. Вместе с тем эти положения – по их смыслу в системе норм избирательного законодательства, связывающего возможность исключения кандидата из выдвинутого политической партией списка кандидатов с вынуждающими обстоятельствами объективного характера, а также с совершением им либо противоправных действий (бездействия), либо действий (бездействия), несовместимых с законными интересами данной политической партии, – не могут рассматриваться как допускающие возможность лишения гражданина статуса кандидата в депутаты на 19 основании немотивированного решения выдвинувшей его в составе списка кандидатов политической партии. В силу конституционного принципа юридического равенства (равенство всех перед законом и судом и равноправие) ни в федеральном законе, ни в уставе политической партии основания исключения гражданина из выдвинутого ею списка кандидатов в депутаты не должны формулироваться таким образом, чтобы оставлять гражданина в неведении относительно того, за какие деяния он лишается уже приобретенного статуса кандидата в депутаты. Иное нарушало бы формально- юридическую определенность правоотношений, в которых находятся зарегистрированные кандидаты и выдвинувшая их в составе списка кандидатов политическая партия, и тем самым – в нарушение статей 19 (части 1 и 2), 30, 32 (части 1 и 2), 46 и 55 (часть 3) Конституции Российской Федерации – приводило бы к несоразмерному ограничению избирательных прав, равно как и права на свободу объединения в политические партии. Таким образом, положения пункта 32 статьи 38 Федерального закона «Об основных гарантиях избирательных прав и права на участие в референдуме граждан Российской Федерации», подпункта «к» пункта 2 статьи 21 Федерального закона «О политических партиях» и части 3 статьи 30 Закона Краснодарского края «О выборах депутатов Законодательного Собрания Краснодарского края» по своему конституционно-правовому смыслу в системе действующего правового регулирования, направленного на поддержание баланса таких конституционно значимых ценностей, как избирательные права, с одной стороны, и право на свободу объединения, с другой стороны, предполагают, что решение политической партии об исключении гражданина из выдвинутого ею и зарегистрированного избирательной комиссией списка кандидатов в депутаты не может носить дискриминационный и произвольный характер и ставить этого гражданина в ситуацию правовой и фактической неопределенности; такое решение должно 20 обусловливаться конкретными действиями (бездействием) данного лица, которые несовместимы с законными интересами политической партии. Исходя из изложенного и руководствуясь статьей 6, пунктом 2 части первой статьи 43, статьей 68,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пункта 32 статьи 38 Федерального закона «Об основных гарантиях избирательных прав и права на участие в референдуме граждан Российской Федерации», подпункта «к» пункта 2 статьи 21 Федерального закона «О политических партиях» и части 3 статьи 30 Закона Краснодарского края «О выборах депутатов Законодательного Собрания Краснодарского края» – в той части, в какой на их основании избирательное объединение (политическая партия, ее региональное отделение или иное структурное подразделение, имеющие право участвовать в выборах) в порядке, предусмотренном его уставом, вправе исключить некоторых кандидатов из выдвинутого им списка кандидатов, – не противоречащими Конституции Российской Федерации, поскольку данные положения по своему конституционно-правовому смыслу в системе действующего правового регулирования предполагают, что исключение политической партией конкретного лица из списка кандидатов в депутаты обусловлено действиями (бездействием) этого лица, несовместимыми с законными интересами выдвинувшей его политической партии, осуществляется на основе мотивированного решения и не носит дискриминационный и произвольный характер.</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положений пункта 32 статьи 38 Федерального закона «Об основных гарантиях избирательных прав и права на участие в референдуме граждан Российской Федерации», подпункта «к» 21 пункта 2 статьи 21 Федерального закона «О политических партиях» и части 3 статьи 30 Закона Краснодарского края «О выборах депутатов Законодательного Собрания Краснодарского края», выявленный в настоящем Постановлении, является общеобязательным, что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Прекратить производство по настоящему делу в части, касающейся проверки конституционности положения части первой статьи 259 ГПК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«Собрании законодательства Российской Федерации» и официальных изданиях органов государственной власти Краснодарского края.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