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663487-П/2023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Давудова Хасана Шамановича на нарушение его конституционных прав частями первой и второй статьи 61, частями первой, третьей статьи 144 и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Х.Ш.Давудова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порядке статьи 125 УПК Российской Федерации постановлением суда, оставленным без изменения судом апелляционной инстанции, отказано в удовлетворении жалобы гражданина Х.Ш.Давудова на постановление руководителя следственного органа, которым отменено постановление следователя об отказе в возбуждении уголовного дела, а материалы проверки сообщения о преступлении направлены следователю для дополнительной доследственной проверки, срок которой определен в 30 суток. В этой связи Х.Ш.Давудов просит признать не соответствующими статьям 2, 15 (часть 4), 17 (части 1 и 3), 45 (часть 1), 46 (часть 1) и 52 Конституции Российской Федерации части первую и вторую статьи 61 2 «Разумный срок уголовного судопроизводства», части первую, третью статьи 144 «Порядок рассмотрения сообщения о преступлении» и часть шестую статьи 148 «Отказ в возбуждении уголовного дела» УПК Российской Федерации, поскольку, по его утверждению, данные нормы позволяют следователю многократно после признания процессуальных решений, принятых им же по заявлению о преступлении, незаконными и необоснованными вновь без проведения должным образом дополнительных проверочных действий выносить постановления об отказе в возбуждении уголовного дела, аналогичные по содержанию ранее вынесенным и отмененным, а руководителю следственного органа – вновь отменять такие решения и каждый раз назначать срок в 30 суток для дополнительной проверки.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Давудова Хасана Шамановича,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