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750816-О/2024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Калиновского Валерия Иосифовича и Салтыковой Галины Васильевны на нарушение их конституционных прав частью 19 статьи 17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В.И.Калиновского и Г.В.Салтыковой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В.И.Калиновский и Г.В.Салтыкова оспаривают конституционность части 19 статьи 17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устанавливающей, что общее собрание членов 2 товарищества правомочно, если на указанном собрании присутствует более чем пятьдесят процентов членов товарищества или их представителей. Как следует из представленных материалов, решением суда общей юрисдикции, оставленным без изменения определением суда апелляционной инстанции, В.И.Калиновскому и Г.В.Салтыковой отказано в удовлетворении требования о признании решения общего собрания садового некоммерческого товарищества об установлении целевого взноса на реконструкцию электросети СНТ недействительным по признаку ничтожности. Суд апелляционной инстанции указал, что доводы заявителей об отсутствии кворума на собрании не нашли своего подтверждения в ходе рассмотрения дела.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оспариваемое положение противоречит Конституции Российской Федерации, ее статьям 17 (часть 3), 18, 46 (часть 1), 55 (часть 2), поскольку оно по смыслу, придаваемому ему правоприменительной практикой, не позволяет обеспечить правосудие и защиту прав и свобод граждан, фактически отменяет требования пункта 6 статьи 185 ГК Российской Федерации, а также предоставляет одному лицу право нарушать права и свободы других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Калиновского Валерия Иосифовича и Салтыковой Галины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