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617064-П/2022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Кунца Юрия Викторовича на нарушение его конституционных прав частями первой, второй и пятой статьи 281 Уголовно- процессуального кодекса Российской Федерации, а также федеральными законами «О внесении изменений и дополнений в Уголовно-процессуальный кодекс Российской Федерации», «О внесении изменений в отдельные законодательные акты Российской Федерации в целях совершенствования прав потерпевших в уголовном судопроизводстве» и «О внесении изменений в статью 281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Ю.В.Кунца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приговору суда от 12 октября 2018 года, оставленному без изменения 27 ноября 2018 года по результатам его апелляционного обжалования, гражданин Ю.В.Кунц признан виновным в совершении преступления. Постановлением судьи Верховного Суда Российской 2 Федерации от 10 июня 2020 года отказано в передаче кассационной жалобы заявителя для рассмотрения в судебном заседании суда кассационной инстанции, с чем, в свою очередь, согласился заместитель Председателя того же суда (письмо от 23 июля 2020 года). Последующие обращения возвращены без рассмотрения как повторные в том числе в 2022 году письмами судей Девятого кассационного суда общей юрисдикции и Верховного Суда Российской Федерации. Ю.В.Кунц утверждает о нарушении своих прав, гарантированных статьями 18 и 45 (часть 1) Конституции Российской Федерации, ввиду несоблюдения судом при вынесении приговора ряда требований Уголовно- процессуального кодекса Российской Федерации, включая предусмотренных его статьями 87, 303 и 307, и просит проверить конституционность частей первой, второй и пятой статьи 281 УПК Российской Федерации, а также федеральных законов от 4 июля 2003 года № 92-ФЗ «О внесении изменений и дополнений в Уголовно-процессуальный кодекс Российской Федерации», от 28 декабря 2013 года № 432-ФЗ «О внесении изменений в отдельные законодательные акты Российской Федерации в целях совершенствования прав потерпевших в уголовном судопроизводстве» и от 2 марта 2016 года № 40-ФЗ «О внесении изменений в статью 281 Уголовно-процессуального кодекса Российской Федерации».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Ю.В.Кунцем в обоснование своей позиции, и заявленные им требования свидетельствуют о том, что нарушение своих конституционных прав он связывает не с содержанием каких-либо законоположений, а с принятыми по его делу судебными актами. Между тем проверка правомерности судебных решений с учетом обстоятельств конкретного дела, на что, по существу, направлено его обращение, не 3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Более того, заявителем пропущен установленный пунктом 2 статьи 97 Федерального конституционного закона «О Конституционном Суде Российской Федерации»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Кунца Юрия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