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534607-П/2021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Завацкого Виталия Ивановича на нарушение его конституционных прав положением пункта 1 статьи 56 Воздушного кодекса Российской Федерации и Списком должностей членов летных экипажей воздушных судов гражданской авиации, работа в которых дает право на ежемесячную доплату к пенсии в соответствии с Федеральным законом «О дополнительном социальном обеспечении членов летных экипажей воздушных судов гражданской авиации»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В.И.Завацкого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В.И.Завацкий оспаривает конституционность положения пункта 1 статьи 56 Воздушного кодекса Российской Федерации, которое относит должность бортоператора к кабинному экипажу и которое, по его мнению, не соответствует Конституции Российской Федерации, в том числе ее статьям 18, 19, 39 и 55, поскольку изменяет правовой статус бортоператоров, выполняющих специальные работы, по сравнению со статьей 22 Воздушного кодекса СССР, чем нарушает право на социальное обеспечение в соответствии 2 с Федеральным законом от 27 ноября 2001 года № 155-ФЗ «О дополнительном социальном обеспечении членов летных экипажей воздушных судов гражданской авиации». Заявитель также оспаривает конституционность Списка должностей членов летных экипажей воздушных судов гражданской авиации, работа в которых дает право на ежемесячную доплату к пенсии в соответствии с Федеральным законом «О дополнительном социальном обеспечении членов летных экипажей воздушных судов гражданской авиации», утвержденного Постановлением Правительства Российской Федерации от 14 марта 2003 года № 155, усматривая его противоречие указанным нормам Конституции Российской Федерации в том, что он не включает в себя должность «бортоператор, выполняющий специальные работы» и не позволяет относить ее к летному экипажу. Оспариваемые нормы были применены в деле заявителя судом.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Завацкого Виталия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