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577784-П/2021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Украины Ягича Павла Викторовича на нарушение его конституционных прав положениями главы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Украины П.В.Ягича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25 марта 2021 года возвращена без рассмотрения надзорная жалоба гражданина Украины П.В.Ягича с дополнением к ней о пересмотре вынесенных в его отношении судебных решений как повторная. Разъяснено, что ранее постановлением судьи Верховного Суда Российской Федерации, с которым, в свою очередь, согласился заместитель Председателя того же суда, уже было отказано в передаче для рассмотрения предшествующей жалобы заявителя для рассмотрения в судебном заседании суда надзорной инстанции по доводам о нарушениях уголовно-процессуального закона в ходе предварительного следствия и судебного разбирательства, в том числе при произнесении последнего слова. 2 В данной связи П.В.Ягич просит признать не соответствующими статьям 2, 17, 18, 19 (часть 1), 45, 46 (часть 1) и 50 (части 2 и 3) Конституции Российской Федерации положения главы 481 «Производство в суде надзорной инстанции» УПК Российской Федерации, как позволяющие не принимать поданную надзорную жалобу к рассмотрению повторно и не устранять тем самым допущенную ошибку при рассмотрении уголовного дела нижестоящими судебными инстанциями.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Украины Ягича Павла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