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666168-П/2023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«Рекламная группа «Всё про Всё» на нарушение его конституционных прав пунктами 11 и 24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2020 году юридическим лицам и индивидуальным предпринимателям на возобновление деятельности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«Рекламная группа «Всё про Всё»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«Рекламная группа «Всё про Всё» (далее также – общество) просит проверить конституционность пунктов 11 и 24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2020 году 2 юридическим лицам и индивидуальным предпринимателям на возобновление деятельности, утвержденных Постановлением Правительства Российской Федерации от 16 мая 2020 года № 696 (далее – Правила). Постановлением арбитражного суда кассационной инстанции отменены решение арбитражного суда первой инстанции и постановление арбитражного суда апелляционной инстанции, в удовлетворении искового требования общества с ограниченной ответственностью «Рекламная группа «Все про Все» к банку об обязании перевести общество на «период наблюдения» кредитного соглашения отказано. Определением судья Верховного Суда Российской Федерации отказал в передаче кассационной жалобы заявителя для рассмотрения в судебном заседании Судебной коллегии по экономическим спорам Верховного Суда Российской Федерации. По мнению общества, оспариваемые положения противоречат статьям 46 и 54 Конституции Российской Федерации, нарушают принцип правовой определенности, поскольку позволили судам первой и апелляционной инстанций применить данные нормы в редакции, действовавшей до внесения в них изменений Постановлением Правительства Российской Федерации от 30 ноября 2020 года № 1976, арбитражному же суду округа – в редакции, действующей после внесения названных изменений, что подрывает доверие граждан к закону и действиям государства.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общества с ограниченной ответственностью «Рекламная группа «Всё про Всё»,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