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713199-П/2023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Свириденко Инны Николаевны на нарушение ее конституционных прав пунктами 5, 9 и 15 Положения об особенностях порядка исчисления средней заработной 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И.Н.Свириденко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И.Н.Свириденко оспаривает конституционность следующих норм Положения об особенностях порядка исчисления средней заработной платы (утверждено Постановлением Правительства Российской Федерации от 24 декабря 2007 года № 922 «Об особенностях порядка исчисления средней заработной платы») (далее также – Положение): пункта 5, закрепляющего правило об исключении определенных периодов времени освобождения работника от работы с полным или частичным сохранением заработной платы или без оплаты и начисленных за это время сумм из расчетного периода при исчислении среднего заработка; 2 пункта 9, а фактически – его абзаца четвертого, согласно которому средний заработок работника определяется путем умножения среднего дневного заработка на количество дней (календарных, рабочих) в периоде, подлежащем оплате; пункта 15, а фактически – его абзаца второго, предусматривающего, что при определении среднего заработка учитываются фактически начисленные в расчетном периоде ежемесячные премии и вознаграждения, но не более одной выплаты за каждый показатель за каждый месяц расчетного периода. По мнению заявительницы, оспариваемые положения, примененные в ее деле судом, противоречат статьям 2, 7 и 37 (часть 3) Конституции Российской Федерации, поскольку позволяют судам уменьшать сумму задолженности по заработной плате работника, восстановленного на работе, исключая из нее выплату среднего заработка за период вынужденного прогула и не учитывая при его расчете ежемесячные премии.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13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Свириденко Инны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