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568907-П/2021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Руденка Николая Даниловича на нарушение его конституционных прав Федеральным законом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Н.Д.Руденка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 была завершена процедура реализации имущества гражданина Т. и должник освобожден от дальнейшего исполнения требований кредиторов, в том числе требований кредиторов, не заявленных при реализации имущества гражданина. Не согласившись с данным судебным актом, гражданин Н.Д.Руденок обратился в арбитражный апелляционный суд с апелляционной жалобой, указывая в обоснование жалобы, что он является кредитором должника, дело о банкротстве которого рассмотрено без учета его требований к Т. Определением арбитражного апелляционного суда, оставленным без изменения постановлением суда кассационной инстанции, производство по жалобе было прекращено. При этом суд исходил, в частности, из того, что Н.Д.Руденок не является участником дела о банкротстве Т., из 2 обжалованного судебного акта не усматривается, что он принят о правах и обязанностях заявителя, в тексте судебного акта отсутствуют какие-либо выводы в отношении данного лица; также было отмечено, что заявитель, обладая информацией о введении процедуры банкротства в отношении должника, не реализовал свое право как кредитора путем предъявления в установленный законом срок требований о включении их в реестр требований кредиторов. Н.Д.Руденок оспаривает конституционность Федерального закона от 26 октября 2002 года № 127-ФЗ «О несостоятельности (банкротстве)», полагая, что он противоречит Конституции Российской Федерации, поскольку предусматривает опубликование сведений о банкротстве в периодическом печатном издании, которое распространяется только по подписке, что препятствует получению кредитором информации о банкротстве должника.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 «О несостоятельности (банкротстве)» устанавливает основания для признания должника несостоятельным (банкротом), регулирует порядок и условия осуществления мер по предупреждению несостоятельности (банкротства) и проведения процедур, применяемых в деле о банкротстве, а также иные отношения, возникающие при неспособности должника удовлетворить в полном объеме требования кредиторов. Данным Федеральным законом регламентируются отношения, связанные с несостоятельностью (банкротством) граждан, в том числе индивидуальных предпринимателей (пункты 1 и 3 статьи 1). Положения названного Федерального закона, предусматривая опубликование сведений о признании обоснованным заявления о признании гражданина банкротом и введении реструктуризации его долгов, а также о признании гражданина банкротом и введении реализации имущества гражданина, не только в официальном издании, определенном Правительством Российской Федерации, но и в Едином федеральном реестре 3 сведений о банкротстве, – притом что данные сведения являются открытыми и общедоступными (статьи 28 и 2137), – преследуют цель надлежащего информирования кредиторов должника о вводимых в рамках дела о банкротстве гражданина процедурах и не могут расцениваться как нарушающие конституционные права заявителя, который, как указал суд, обладая информацией о введении процедуры банкротства в отношении должника, не реализовал свое право как кредитора путем предъявления в установленный законом срок требований о включении их в реестр требований кредиторов.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Руденка Николая Даниловича,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