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764341-О/2024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Новисова Бориса Соломоновича на нарушение его конституционных прав абзацем вторым части третьей статьи 40 и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Б.С.Новисова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Б.С.Новисов оспаривает конституционность абзаца второго части третьей статьи 40 «Участие в деле нескольких истцов или ответчиков» и части первой статьи 98 «Распределение судебных расходов между сторонами» ГПК Российской Федерации. Как следует из представленных материалов, определением суда первой инстанции Б.С.Новисову отказано в удовлетворении заявления о взыскании с ответчиков судебных расходов, заявление ответчиков о взыскании с Б.С.Новисова и гражданки Н. судебных расходов 2 удовлетворено частично. Суд апелляционной инстанции отменил названное определение в части, не согласившись с солидарным порядком взыскания судебных расходов, и принял новое решение о взыскании указанных расходов в долях, с чем согласился кассационный суд общей юрисдикции.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Б.С.Новисова, оспариваемые законоположения противоречат Конституции Российской Федерации, ее статьям 2, 8 (часть 2), 18, 35 (части 1 и 3), 46 (части 1 и 2), 50 (часть 2) и 123 (часть 3), поскольку, допуская возможность их применения судом без учета предписаний части второй статьи 96 «Внесение сторонами денежных сумм, подлежащих выплате свидетелям, экспертам и специалистам» и части первой статьи 101 «Распределение судебных расходов при отказе от иска и заключении мирового соглашения» ГПК Российской Федерации, выступили основанием для отказа в удовлетворении заявления Б.С.Новисова о возмещении понесенных им по делу судебных расходов. Заявитель также ходатайствует о направлении суду общей юрисдикции предложения о приостановлении действия определения суда о распределении судебных расходов.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98 ГПК Российской Федерации закрепляет правило, согласно которому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данного Кодекса. 3 Приведенная норма обеспечивает реализацию гарантий эффективной судебной защиты прав в части возмещения необходимых для такой защиты судебных расходов и не может расцениваться в качестве нарушающей конституционные права заявителя, равно как и абзац второй части третьей статьи 40 ГПК Российской Федерации, который процедуры распределения судебных расходов не регламентирует. Оценка же правильности применения судом закона при разрешении вопроса о распределении судебных расходов в деле с участием заявителя, на что фактически направлены доводы его жалобы,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Что касается просьбы заявителя о направлении на основании части третьей статьи 42 Федерального конституционного закона «О Конституционном Суде Российской Федерации» предложения суду общей юрисдикции о приостановлении действия определения о распределении судебных расходов, то данной нормой возможности инициировать приостановление действия судебного акта не предусмотрено.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Новисова Бориса Соломоновича,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