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555079-П/2021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Колосова Александра Дмитриевича на нарушение его конституционных прав частями первой и второй статьи 81 и статьей 155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А.Д.Колосова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 уголовных дел, возбужденных по признакам преступлений, предусмотренных частью первой статьи 228 УК Российской Федерации (незаконное приобретение наркотических средств), выделены в отдельное производство материалы, касающиеся сбыта наркотических средств. Эти средства в качестве вещественных доказательств хранились при уголовных делах и после вступления приговоров в законную силу были уничтожены. Выделенные в отдельное производство материалы, в том числе экспертные заключения, подтверждающие принадлежность изъятого к наркотическим средствам, положены помимо прочего в основу приговора районного суда от 2 18 февраля 2020 года, вынесенного по уголовному делу в том числе в отношении гражданина А.Д.Колосова, которым он осужден за совершение преступлений, предусмотренных пунктом «б» части третьей статьи 2281 и пунктами «а», «б» части третьей статьи 2281 УК Российской Федерации. Суд отказал в удовлетворении поданных в интересах А.Д.Колосова ходатайств о признании указанных экспертных заключений недопустимыми доказательствами. Постановлением судебной коллегии по уголовным делам Девятого кассационного суда общей юрисдикции от 11 мая 2021 года оставлена без удовлетворения поданная в интересах А.Д.Колосова кассационная жалоба на указанный приговор и частично изменившее его апелляционное определение. Заявитель просит признать не соответствующими статьям 1 (часть 1), 2, 17 (часть 1), 18, 45, 46 (части 1 и 2), 49, 50 (часть 2), 118 (часть 1) и 123 (часть 3) Конституции Российской Федерации части первую и вторую статьи 81 «Вещественные доказательства» и статью 155 «Выделение в отдельное производство материалов уголовного дела» УПК Российской Федерации, поскольку данные нормы позволяют суду, рассматривающему уголовное дело, использовать в качестве доказательств материалы, выделенные в отдельное производство из других уголовных дел, притом что вещественные доказательства уничтожены.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Колосова Александра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