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719898-О/2023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обращений гражданина Побединского Дениса Эдуардовича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Д.Э.Побединского вопрос о возможности принятия его обращений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судьи Верховного Суда Российской Федерации отказано в принятии административного искового заявления гражданина Д.Э.Побединского, в котором он просил признать недействительным ответ Главной военной прокуратуры на его обращение в интересах военнослужащих-женщин в части реализации ими семейных и других прав, поскольку заявленные им требования связаны с внесением изменений в законодательство о полномочиях органов прокуратуры и не подлежат рассмотрению в суде. Определениями военных судов возвращены административные исковые заявления Д.Э.Побединского, уволенного с военной службы, с указанием на неподсудность его требований военным судам, поскольку 2 спорные правоотношения возникли после его увольнения с военной службы. Определением судьи Верховного Суда Российской Федерации отказано в принятии административного искового заявления Д.Э.Побединского об оспаривании действий окружного военного суда по рассмотрению его обращений и разъяснено его право обжаловать судебные акты указанного суда в установленном порядке. В своих обращениях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обращений к рассмотрению. 3 Согласно статье 125 (пункт «а» части 4) Конституции Российской Федерации, а также пункту 3 части первой статьи 3, статьям 96 и 97 Федерального конституционного закона «О Конституционном Суде Российской Федерации» гражданин может обратиться в Конституционный Суд Российской Федерации с жалобой на нарушение конституционных прав и свобод законом и иными нормативными актами (указанными в пунктах «а», «б» части 2 той же статьи Конституции Российской Федерации), примененными в конкретном деле с его участием, если заявителем исчерпаны все внутригосударственные средства судебной защиты. В своих обращениях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обращений гражданина Побединского Дениса Эдуардовича, поскольку разрешение поставленных им вопросов Конституционному Суду Российской Федерации не подведомственно. 4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обращениям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