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790114-О/2024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Данилова Евгения Игоревича на нарушение его конституционных прав пунктом 1 части второй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Е.И.Данилова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Е.И.Данилов,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 оспаривает конституционность пункта 1 части второй статьи 3907 «Рассмотрение кассационных жалобы, представления» ГПК Российской Федерации. По мнению заявителя, оспариваемое законоположение не соответствует Конституции Российской Федерации, ее статьям 46 (часть 1), 47 (часть 1), 123 и 126, поскольку допускает рассмотрение его кассационной 2 жалобы судьей Верховного Суда Российской Федерации единолично и позволяет не мотивировать отказ в передаче жалобы для рассмотрения в судебном заседании указанного суда. Е.И.Данилов также просит признать определение судьи Верховного Суда Российской Федерации нарушающим его конституционные права и свободы.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Предварительная процедура рассмотрения судьей Верховного Суда Российской Федерации кассационных жалобы, представления, установленная статьей 3907 ГПК Российской Федерации, призвана обеспечить баланс публичного и частного интересов и исключить явно необоснованные обращения. При этом судья не рассматривает дело по существу, в данной процедуре он решает вопрос о наличии оснований для передачи жалобы для рассмотрения в судебном заседании коллегиальным составом судей. Вместе с тем законоположения, регламентирующие данную процедуру, не допускают произвольного, в том числе немотивированного, отказа в рассмотрении кассационных жалобы, представления, поскольку обязывают судью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Гарантией же соблюдения судьей Верховного Суда Российской Федерации указанных требований является предусмотренное Гражданским процессуальным кодексом Российской Федерации право заинтересованного лица обратиться к Председателю Верховного Суда Российской Федерации, его заместителю с просьбой не согласиться с определением судьи этого суда об отказе в передаче кассационной жалобы для рассмотрения в судебном заседании судебной коллегии Верховного Суда Российской Федерации и вынести определение об отмене данного определения и о передаче кассационной жалобы для рассмотрения в судебном заседании коллегиальным составом судей (часть третья статьи 3907). Не лишено это 3 лицо и возможности обратиться к Председателю Верховного Суда Российской Федерации, его заместителю с просьбой о внесении в Президиум Верховного Суда Российской Федерации представления о пересмотре вступивших в законную силу судебных постановлений в порядке надзора в соответствии с правилами, установленными статьей 39111 ГПК Российской Федерации. Таким образом, пункт 1 части второй статьи 3907 ГПК Российской Федерации во взаимосвязи с другими положениями его главы 41 призван обеспечить реализацию правомочий Верховного Суда Российской Федерации по исправлению возможных судебных ошибок, принятие судом законного и обоснованного решения и не может расцениваться в качестве нарушающего конституционные права заявителя. Установление же того, имелись ли основания для передачи жалобы Е.И.Данилова для рассмотрения в судебном заседании суда кассационной инстанции, а также разрешение других поставленных им вопросов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Данилова Евгения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