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401150-П/2019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 Зубкова Владимира Владимировича и Крупочкина Олега Владимировича на нарушение их конституционных прав положениями статей 38, 88, 113, 125 и части первой статьи 152 Уголовно-процессуального кодекса Российской Федерации, а также части 2 статьи 7 Федерального закона «О Следственном комитете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А.Н.Кокотова, Л.О.Красавчиковой, С.П.Маврина, Н.В.Мельникова, Ю.Д.Рудкина,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В.В.Зубкова и О.В.Крупочкина,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от 21 декабря 2017 года Кировский районный суд города Ярославля отказал в принятии к рассмотрению ходатайства, поданного в соответствии со статьей 165 УПК Российской Федерации, регламентирующей судебный порядок получения разрешения на производство следственного действия, старшим следователем следственного управления Следственного комитета Российской Федерации по Ярославской 2 области о разрешении допросить О.В.Крупочкина, являющегося адвокатом, в качестве свидетеля и провести с его участием очную ставку в рамках расследования уголовного дела в отношении В.В.Зубкова, который обвиняется в двух покушениях на мошенничество (часть третья статьи 30 и часть четвертая статьи 159 УК Российской Федерации) и в фальсификации доказательств по гражданскому делу (часть первая статьи 303 УК Российской Федерации) и которому О.В.Крупочкин оказывал юридическую помощь. Суд пришел к выводу, что целью данных следственных действий служит проверка причастности О.В.Крупочкина к содеянному В.В.Зубковым, и указал на необходимость руководствоваться при уголовном преследовании адвоката положениями главы 52 УПК Российской Федерации об особенностях производства по уголовным делам в отношении отдельных категорий лиц. На основании постановления следователя от 25 декабря 2017 года О.В.Крупочкин для допроса об обстоятельствах представления им в суд по гражданскому делу с участием В.В.Зубкова подложной копии договора был подвергнут приводу к следователю без предварительного судебного решения, поскольку О.В.Крупочкин, ссылаясь на свой статус представителя В.В.Зубкова в гражданском деле и его защитника в уголовном деле, явиться на допрос и дать показания отказался. Эта позиция О.В.Крупочкина была отражена и в протоколе его допроса в качестве свидетеля от 27 декабря 2017 года. О.В.Крупочкин обратился в Кировский районный суд города Ярославля с жалобой на постановление следователя, на действия и бездействие сотрудников правоохранительных органов, связанные с его приводом и допросом, однако постановлением от 19 марта 2018 года (оставлено без изменения апелляционным постановлением Ярославского областного суда от 14 мая 2018 года) суд отказал в удовлетворении жалобы в части признания незаконными решения следователя и самого привода, а в остальном производство по жалобе прекратил. Впоследствии, при рассмотрении уголовного дела В.В.Зубкова, в котором О.В.Крупочкин участвовал в качестве защитника, Дзержинский 3 районный суд города Ярославля постановлением от 3 октября 2018 года удовлетворил заявление стороны обвинения об отводе О.В.Крупочкина ввиду того, что в данном деле тот является свидетелем. В.В.Зубков и О.В.Крупочкин просят признать противоречащими статьям 2, 8 (часть 2), 18, 19, 32 (части 1 и 5), 46 (части 1 и 2), 47 (часть 1), 48, 51, 56 (часть 3) и 123 (часть 3) Конституции Российской Федерации нормы следующих статей Уголовно-процессуального кодекса Российской Федерации: статьи 38, предусматривающей права и обязанности следователя при осуществлении предварительного следствия по уголовному делу; статьи 88, содержащей правила оценки доказательств; статьи 113, регулирующей привод к дознавателю, следователю или в суд обвиняемого, свидетеля и иных лиц в случае их неявки по вызову без уважительных причин; статьи 125 о судебном порядке рассмотрения жалоб; статьи 152, а именно ее части первой, в соответствии с которой предварительное расследование производится по месту совершения деяния, содержащего признаки преступления, за исключением случаев, предусмотренных данной статьей; в случае необходимости производства следственных или розыскных действий в другом месте следователь вправе произвести их лично либо поручить производство этих действий следователю или органу дознания, дознаватель вправе произвести их лично либо поручить производство этих действий дознавателю или органу дознания; поручения должны быть исполнены в срок не позднее 10 суток. Заявители также оспаривают конституционность положений части 2 статьи 7 Федерального закона от 28 декабря 2010 года № 403-ФЗ «О Следственном комитете Российской Федерации» о том, что требования (запросы, поручения) сотрудника Следственного комитета Российской Федерации, предъявленные (направленные, данные) при проверке сообщения о преступлении, проведении предварительного расследования или осуществлении других полномочий, обязательны для исполнения всеми 4 предприятиями, учреждениями, организациями, должностными и иными лицами незамедлительно или в указанный в требовании (запросе, поручении) срок. По мнению заявителей, указанные нормы неконституционны, поскольку позволяют без предварительного решения суда производить в отношении адвоката оперативно-розыскные мероприятия и следственные действия, в том числе наблюдать за адвокатом, задерживать адвоката, осуществлять его привод на допрос в качестве свидетеля, допрашивать в этом качестве, применять к нему иные подобные меры.</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российском законодательстве сформирован процессуальный режим, в рамках которого возможно проведение следственных действий и оперативно-розыскных мероприятий в отношении адвоката. В соответствии со статьей 8 Федерального закона от 31 мая 2002 года № 63-ФЗ «Об адвокатской деятельности и адвокатуре в Российской Федерации» адвокатской тайной являются любые сведения, связанные с оказанием адвокатом юридической помощи своему доверителю; 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 (пункты 1 и 2). Данным положениям корреспондирует статья 56 УПК Российской Федерации, в силу которой не подлежат допросу в качестве свидетелей: адвокат, защитник подозреваемого, обвиняемого – об обстоятельствах, ставших ему известными в связи с обращением к нему за юридической помощью или в связи с ее оказанием, за исключением случаев, если о допросе в качестве свидетеля ходатайствует адвокат, защитник подозреваемого, обвиняемого с согласия и в интересах подозреваемого, обвиняемого; адвокат – об обстоятельствах, которые стали ему известны в связи с оказанием юридической помощи, за исключением случаев, если о 8 допросе в качестве свидетеля ходатайствует адвокат с согласия лица, которому он оказывал юридическую помощь (пункты 2 и 3 части третьей). Однако такие гарантии распространяются лишь на те отношения подозреваемых, обвиняемых со своими адвокатами, которые не выходят за рамки оказания собственно профессиональной юридической помощи в порядке, установленном законом, т.е. не связаны с носящими уголовно противоправный характер нарушениями ни со стороны адвоката, ни со стороны его доверителя (в частности, за пределами того уголовного дела, по которому доверитель в качестве подозреваемого, обвиняемого получает юридическую помощь адвоката), ни со стороны третьего лица. При этом вмешательство органов государственной власти во взаимоотношения подозреваемого, обвиняемого с избранным им адвокатом может иметь место в исключительных случаях – при наличии обоснованных подозрений в злоупотреблении правом со стороны адвоката и в злонамеренном его использовании со стороны лица, которому оказывается юридическая помощь (постановления Конституционного Суда Российской Федерации от 29 ноября 2010 года В случаях, если с учетом положений закона осуществление в отношении адвоката следственных действий возможно, то обыск, осмотр и выемка в его отношении допускаются при наличии предварительного судебного решения, как того требуют пункт 52 части второй статьи 29 и статья 4501 УПК Российской Федерации. Проведение в отношении адвокатов других следственных действий, включая допрос в качестве свидетеля, и оперативно-розыскных мероприятий также допускается только на основании судебного решения в силу предписаний пункта 3 статьи 8 Федерального закона «Об адвокатской деятельности и адвокатуре в Российской Федерации». Эта норма, устанавливая для защиты прав и законных интересов данной категории лиц 9 дополнительные гарантии, обусловленные их особым правовым статусом, пользуется приоритетом, как специально предназначенная для регулирования соответствующих отношений (Определение Конституционного Суда Российской Федерации от 8 ноября 2005 года Что касается положений статей 38, 88, 125 и части первой статьи 152 УПК Российской Федерации, а также части 2 статьи 7 Федерального закона «О Следственном комитете Российской Федерации», то они не исключают необходимость выполнения правоприменителями в процессе уголовного преследования всего комплекса мер по охране прав и законных интересов лиц и организаций в уголовном судопроизводстве, предусмотренных уголовно-процессуальным законом, в частности статьями 7, 11, 14 и 16 данного Кодекса (Постановление Конституционного Суда Российской Федерации от 29 июня 2004 года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Тем самым нет оснований полагать, что оспариваемые нормы нарушают права В.В.Зубкова и О.В.Крупочкина в обозначенном ими аспекте. Проверка же законности и обоснованности правоприменительных решений, вынесенных в отношении заявителей, в компетенцию Конституционного Суда Российской Федерации, как она закреплена статьей 125 Конституции Российской Федерации и статьей 3 Федерального конституционного закона «О Конституционном Суде Российской Федерации», не входит. Поскольку, с учетом высказанных Конституционным Судом Российской Федерации правовых позиций, для разрешения поставленного заявителями вопроса не требуется вынесение итогового решения в виде постановления, их жалоба не подлежит дальнейшему рассмотрению в заседании Конституционного Суда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 Зубкова Владимира Владимировича и Крупочкина Олега Владимировича не подлежащей дальнейшему рассмотрению в заседании Конституционного Суда Российской Федерации, поскольку для разрешения поставленного заявителями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