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789307-О/2024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Гастева Николая Викторовича на нарушение конституционных прав садоводческого некоммерческого товарищества «Приволье» пунктом 7 статьи 1814 Гражданского кодекса Российской Федерации, частью первой статьи 209 и статьей 210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Н.В.Гастева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Н.В.Гастев, обратившийся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Гастева Николая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