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675175-П/2023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Козловой Галины Александровны на нарушение ее конституционных прав частью 3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Г.А.Козловой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Г.А.Козлова оспаривает конституционность части 3 статьи 69 «Основания освобождения от доказывания» АПК Российской Федерации. Как следует из представленных материалов, решением арбитражного суда, оставленным без изменения арбитражными судами вышестоящих инстанций, удовлетворены исковые требования органа местного самоуправления к заявительнице о сносе самовольной постройки. При этом суды со ссылкой на часть 3 статьи 69 АПК Российской Федерации отклонили 2 довод Г.А.Козловой о ранее принятом решении суда общей юрисдикции, которым за ней было признано право собственности на торговый павильон. Определением судьи Верховного Суда Российской Федерации, с которым согласился заместитель Председателя этого суда, заявительнице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Г.А.Козловой, оспариваемое законоположение противоречит статьям 19 (часть 1), 46 (часть 1), 55 (часть 3), 118 (части 1 и 2) и 123 (часть 3) Конституции Российской Федерации, поскольку носит неопределенный характер и позволяет арбитражному суду не признавать преюдициального значения обстоятельств, установленных вступившим в законную силу постановлением суда общей юрисдикции, что приводит к противоречивости актов судов арбитражной и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правовых позиций Конституционного Суда Российской Федерации, нашедших отражение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Козловой Галины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