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526073-П/2021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Шкуренкова Геннадия Сергеевича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 гражданина Г.С.Шкуренкова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13 августа 2020 года продлен срок содержания под стражей гражданина Г.С.Шкуренкова после возврата уголовного дела в его отношении прокурору для устранения препятствий рассмотрения судом. Постановлениями судьи Первого кассационного суда общей юрисдикции от 8 сентября 2020 года и судьи Верховного Суда Российской Федерации от 2 ноября 2020 года, с последним из которых согласился заместитель Председателя Верховного Суда Российской Федерации (решение от 26 января 2021 года), отказано в передаче кассационных жалоб заявителя для рассмотрения в судебном заседании суда кассационной инстанции. 2 В этой связи Г.С.Шкуренков просит признать не соответствующими статьям 2, 4 (часть 2), 6 (часть 2), 15 (части 1, 2 и 4), 17 (часть 1), 18, 19 (части 1 и 2), 22 (часть 1), 45, 46 (части 1 и 2), 47 (часть 1), 49 (часть 1), 50 (часть 2), 52, 53 и 118–123 Конституции Российской Федерации статьи 8 «Осуществление правосудия только судом», 81 «Независимость судей», 29 «Полномочия суда», 37 «Прокурор», 38 «Следователь», 61 «Обстоятельства, исключающие участие в производстве по уголовному делу», 62 «Недопустимость участия в производстве по уголовному делу лиц, подлежащих отводу», 63 «Недопустимость повторного участия судьи в рассмотрении уголовного дела», 64 «Заявление об отводе судьи», 65 «Порядок рассмотрения заявления об отводе судьи», пункт 1 части первой статьи 237 «Возвращение уголовного дела прокурору», 243 «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Шкуренкова Геннадия Сергеевича,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