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630487-П/2022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Чуйко Евгения Ивановича на нарушение его конституционных прав статьями 159, 244 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Е.И.Чуйко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Е.И.Чуйко оспаривает конституционность статей 159 «Устные сделки», 244 «Понятие и основания возникновения общей собственности» и 252 «Раздел имущества, находящегося в долевой собственности, и выдел из него доли»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Е.И.Чуйко отказано в признании за ним доли в праве собственности на жилой дом, право собственности на который зарегистрировано за гражданкой В. и ее братом. Суд первой инстанции указал на отсутствие оснований возникновения общей собственности истца и 2 ответчиков в соответствии с законом или договором. Суд апелляционной инстанции, отметив, что законодательство не препятствует разделу приобретенного в общую собственность имущества лиц, не состоявших в браке, указал на отсутствие доказательств личного участия Е.И.Чуйко в строительстве жилого дома или расходования при этом его денежных средств и того, что между сторонами имелась договоренность о возникновении общей собственности на спорное имущество. В передаче кассационной жалобы на данные судебные постановления и постановление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статьям 18 и 35 Конституции Российской Федерации, поскольку по смыслу, приданному им в конкретном деле, в случае строительства жилого дома для совместного проживания лицами, ведущими общее хозяйство и имеющими общих детей, но не состоящими в браке, они не предполагают возникновения права общей долевой собственности таких лиц на жилой дом и возможности раздела этого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Чуйко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