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601423-П/2022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Кувшинова Олега Дмитриевича на нарушение его конституционных прав частью первой статьи 55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О.Д.Кувшинова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О.Д.Кувшинов оспаривает конституционность части первой статьи 55 «Доказательства» ГПК Российской Федерации. Как следует их представленных материалов, постановлением должностного лица следственного органа отказано в возбуждении уголовного дела по сообщению О.Д.Кувшинова о совершении преступления, предусмотренного статьей 303 «Фальсификация доказательств и результатов оперативно-разыскной деятельности» УК Российской Федерации. В заявлении о преступлении О.Д.Кувшинов, 2 являвшийся истцом в ранее рассмотренном судом гражданском деле, указывал на фальсификацию ответчиком сведений, содержащихся в отзыве на исковые требования и в возражениях на апелляционную жалобу. Постановлением суда общей юрисдикции от 16 октября 2018 года, оставленным без изменения апелляционным постановлением от 27 ноября 2018 года, О.Д.Кувшинову отказано в удовлетворении жалобы на указанное постановление должностного лица следственного органа. При этом суды исходили из того, что отзыв ответчика на исковые требования и доводы, изложенные им в возражениях на апелляционную жалобу, выражали лишь его позицию относительно исковых требований в целом и не могут рассматриваться в качестве доказательств по гражданскому делу применительно к статье 55 ГПК Российской Федерации. Постановлением судьи суда кассационной инстанции от 31 января 2019 года и постановлением судьи Верховного Суда Российской Федерации от 26 апреля 2019 года, с которым согласился заместитель Председателя этого суда (12 мая 2020 года), заявителю было отказано в передаче кассационных жалоб для рассмотрения в судебных заседаниях судов кассационной инстанции. По мнению заявителя, оспариваемое законоположение противоречит Конституции Российской Федерации, ее статье 123 (часть 3), поскольку не позволяет расценивать сведения, изложенные ответчиком в возражениях на исковое заявление, в качестве доказательств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3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Настоящая жалоба первоначально направлена О.Д.Кувшиновым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Кувшинова Олега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