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737452-О/2024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Степанова Виктора Павловича и Степановой Ульяны Федоровны на нарушение их конституционных прав частью 1 статьи 35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В.П.Степанова и У.Ф.Степановой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В.П.Степанов и У.Ф.Степанова оспаривают конституционность части 1 статьи 35 Жилищного кодекса Российской Федерации, устанавливающей, что в случае прекращения у гражданина права пользования жилым помещением по основаниям, предусмотренным данным Кодексом, другими федеральными законами, договором, или на основании решения суда данный гражданин обязан освободить соответствующее жилое помещение (прекратить пользоваться им); 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 2 Как следует из представленных материалов, решением суда общей юрисдикции, оставленным без изменения определением суда апелляционной инстанции, удовлетворены исковые требования к В.П.Степанову, У.Ф.Степановой о признании их прекратившими право пользования жилым помещением, выселении.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отказано. По мнению заявителей, часть 1 статьи 35 Жилищного кодекса Российской Федерации противоречит Конституции Российской Федерации, ее статьям 7 и 40, поскольку позволяет выселять из единственного жилого помещения граждан, относящихся к социально незащищенной категории населения, без предоставления им иного жилья, а также без сохранения за ними права пользования жилым помещением на определенный срок до получения возможности выехать на иное место жительства.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Степанова Виктора Павловича и Степановой Ульяны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