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643326-П/2022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Учеваткина Александра Петровича на нарушение его конституционных прав частью первой статьи 17 и статьей 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А.П.Учеваткина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А.П.Учеваткин, осужденный за совершение преступлений, оспаривает соответствие части первой статьи 17 «Свобода оценки доказательств» и статьи 88 «Правила оценки доказательств» УПК Российской Федерации статьям 2, 5 (часть 4), 15 (части 1 и 2), 17 (часть 1), 18, 19 (часть 1), 24 (часть 2), 33, 45 (часть 1), 46 (часть 1), 50 (часть 2), 120 (часть 2) и 129 (часть 1) Конституции Российской Федерации. По мнению заявителя, данные нормы освобождают органы прокуратуры и суды от обязанности мотивированно отвечать на конкретные изложенные в обращениях доводы, связанные с оценкой доказательств.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17 УПК Российской Федерации закрепляет принцип оценки доказательств по внутреннему убеждению, основанному на совокупности имеющихся в уголовном деле доказательств, и предписывает руководствоваться при этом законом и совестью. Статья 88 этого же Кодекса определяет, что каждое доказательство подлежит оценке с точки зрения относимости, допустимости, достоверности, а все собранные доказательства в совокупности – достаточности для разрешения уголовного дела (часть первая); в случаях, указанных в части второй статьи 75 этого Кодекса, суд, прокурор, следователь, дознаватель признает доказательство недопустимым (части вторая и четвертая) и такое доказательство не подлежит включению в обвинительное заключение, обвинительный акт или обвинительное постановление (часть третья). Данные статьи не содержат положений, освобождающих суд, прокурора, следователя и дознавателя от обязанности исследовать доводы подозреваемого,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– отвергнуть их в соответствии с требованиями статей 49 (часть 3) и 50 (часть 2) Конституции Российской Федерации (определения Конституционного Суда Российской Федерации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Учеваткина Александра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