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Газизянова Руслана Закирзяновича на нарушение его конституционных прав пунктом 6 части четвертой статьи 392 Гражданского процессуального кодекса Российской Федерации,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Р.З.Газизянова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Р.З.Газизянов оспаривает конституционность пункта 6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пунктов 1 и 2 статьи 222 «Самовольная постройка» ГК Российской Федерации. Как следует из представленных материалов, определением суда апелляционной инстанции, оставленным без изменения кассационным судом общей юрисдикции, Р.З.Газизянову отказано в удовлетворении заявления о пересмотре по новым обстоятельствам вступивших в законную силу 2 постановлений судов первой и апелляционной инстанций (приняты в 2017 году), которыми помимо прочего на Р.З.Газизянова и других лиц была возложена обязанность снести объект капитального строительства. В обоснование заявления Р.З.Газизянов, в частности, ссылался на то, что Федеральным законом от 3 августа 2018 года № 339-ФЗ «О внесении изменений в часть первую Гражданского кодекса Российской Федерации и статью 22 Федерального закона «О введении в действие части первой Гражданского кодекса Российской Федерации» был скорректирован правовой режим самовольных построек.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Р.З.Газизянова, взаимосвязанные оспариваемые законоположения противоречат Конституции Российской Федерации, ее статьям 8 (часть 2), 19 (части 1 и 2), 35 (части 1 и 2), 40 (части 1 и 2) и 55 (часть 3), поскольку не позволяют пересмотреть вступившие в законную силу и не исполненные постановления судов о сносе самовольной постройки, возведенной или созданной с нарушением установленных законом ограничений использования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Газизянова Руслана Закирзяновича,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