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792815-О/2024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Скубака Владимира Петровича на нарушение его конституционных прав статьей 34 Семейного кодекса Российской Федерации и статьей 15 Федерального закона «О статусе военнослужащих»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В.П.Скубака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В.П.Скубак оспаривает конституционность статьи 34 «Совместная собственность супругов» Семейного кодекса Российской Федерации и статьи 15 «Право на жилище» Федерального закона от 27 мая 1998 года № 76-ФЗ «О статусе военнослужащих». Как следует из представленных материалов, решением суда общей юрисдикции, оставленным без изменения определением суда апелляционной инстанции, при разделе общего имущества супругов, брак которых расторгнут, среди прочего, за бывшей супругой В.П.Скубака признана доля в праве собственности на жилой дом и земельный участок, приобретенные с 2 использованием субсидии, предоставленной заявителю как военнослужащему для приобретения или строительства жилого помещения. Суд первой инстанции, среди прочего, сослался на решение о предоставлении субсидии В.П.Скубаку и члену его семьи (супруге) и подчеркнул, что размер жилищной субсидии рассчитывается с учетом количества членов семьи военнослужащего. В передаче кассационной жалобы на данные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нормы противоречат статье 59 Конституции Российской Федерации, поскольку они позволяют с помощью положений семейного законодательства изменять содержание прав и социальных гарантий военнослужащих и граждан, уволенных с военной службы.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34 Семейного кодекса Российской Федерации, устанавливающий критерии отнесения имущества к общему имуществу супругов, которое в соответствии с законным режимом их имущества является их совместной собственностью (пункт 1 той же статьи), не препятствует при определении принадлежности того или иного имущества учитывать все имеющие значение для разрешения дела обстоятельства (определения Конституционного Суда Российской Федерации от 14 мая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Скубака Владимира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