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695157-П/2023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Зверева Петра Геннадьевича на нарушение его конституционных прав частями второй и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П.Г.Зверева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П.Г.Звереву письмами судей Верховного Суда Российской Федерации возвращены без рассмотрения жалобы на принятое в ходе производства в суде первой инстанции решение об отказе в удовлетворении его ходатайства об отмене меры пресечения в виде заключения под стражу. В этой связи заявитель просит признать части вторую и третью статьи 3892 «Судебные решения, подлежащие апелляционному обжалованию» УПК Российской Федерации не соответствующими Конституции Российской Федерации в той мере, в какой они ограничивают ему доступ к правосудию.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Зверева Петра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