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756677-П/2024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Шмелева Виталия Александровича на нарушение его конституционных прав статьей 107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В.А.Шмелева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в отношении гражданина В.А.Шмелева, обвиняемого в совершении преступления, продлен срок меры пресечения в виде домашнего ареста. Апелляционным постановлением краевого суда со ссылкой на правовую позицию Конституционного Суда Российской Федерации постановление суда первой инстанции изменено: исключена ранее установленная при избрании меры пресечения возможность ежедневных прогулок; в остальной части постановление оставлено без изменения. С указанными решениями судов согласился кассационный суд общей юрисдикции. 2 В этой связи В.А.Шмелев утверждает, что статья 107 «Домашний арест» УПК Российской Федерации противоречит статьям 15 (часть 4), 17 (часть 1), 20, 21, 32 и 55 (часть 2) Конституции Российской Федерации, поскольку во взаимосвязи с пунктами 3–5 части шестой статьи 1051 «Запрет определенных действий» этого Кодекса налагает на подозреваемого или обвиняемого, находящегося под домашним арестом в жилом помещении, в котором он одиноко проживает, запрет покидать это жилое помещение для обеспечения своей жизнедеятельности и поддержания здоровья, для участия в избирательном процессе в органы государственной власти и местного самоуправления, чем нарушает право на жизнь и здоровье, умаляет достоинство личности, является жестоким и унижающим человеческое достоинство обращением, а также нарушает право избирать в органы публичной власти.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Шмелева Виталия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