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580797-П/2021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Авдеева Михаила Игоревича на нарушение его конституционных прав пунктами 21 и 32 статьи 5, частью третьей статьи 164 и главой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М.И.Авдеева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августа 2020 года, с которым согласился заместитель Председателя этого суда (письмо от 19 ноября 2020 года), гражданину М.И.Авдееву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При этом в письме отмечено, что факт закрытия одного из судебных заседаний в ночное время (в 22 часа 40 минут) правового значения не имеет и не является основанием для отмены приговора. Как следует из протокола предварительного слушания по уголовному делу М.И.Авдеева от 24 марта 2015 года, судебное заседание открыто в 16 2 часов 45 минут. В ходе данного судебного заседания стороной защиты неоднократно заявлялись ходатайства об отложении судебного заседания, о признании ряда доказательств недопустимыми и об их исключении, о возвращении дела прокурору, об отводе состава суда, а также об освобождении защитника-адвоката по назначению от дальнейшего участия в деле. Кроме того, в связи с головной болью у обвиняемого, в судебном заседании был сделан перерыв и вызвана бригада скорой медицинской помощи. После оказания обвиняемому медицинской помощи судебное заседание было продолжено, в том числе разрешен вопрос о продлении срока его содержания под стражей. В 22 часа 40 минут судебное заседание объявлено закрытым. В этой связи заявитель просит признать не соответствующими Конституции Российской Федерации, в том числе ее статьям 17 (часть 1), 18, 37 (часть 5), 45 (часть 2) и 46 (часть 1), пункты 21 и 32 статьи 5 «Основные понятия, используемые в настоящем Кодексе», часть третью статьи 164 «Общие правила производства следственных действий» и главу 35 «Общие условия судебного разбирательства» УПК Российской Федерации в той мере, в которой, по его утверждению, данные нормы допускают проведение судебных заседаний и осуществление судебных действий в ночное время.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Российской Федерации, содержащие определения понятий «ночное время» и «процессуальное действие» (пункты 21 и 32 статьи 5), устанавливающие правило о том, что производство следственного действия в ночное время не допускается, за исключением случаев, не терпящих отлагательства (часть третья статьи 164), а также закрепляющие общие условия судебного разбирательства (глава 35), носят гарантийный характер, направлены на обеспечение прав граждан в сфере уголовного 3 судопроизводства, а потому не могут расцениваться в качестве нарушающих права участников процесса. Как следует из жалобы, формально оспаривая конституционность указанных законоположений, М.И.Авдеев фактически связывает нарушение своих прав не с их содержанием, а с невыполнением требований данных норм в его уголовном деле, тем самым предлагая Конституционному Суду Российской Федерации дать оценку конкретным решениям и действиям суда первой инстанции по его уголовному делу, что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Авдеева Михаила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