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657232-П/2022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Гущина Алексея Николаевича на нарушение его конституционных прав статьей 220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А.Н.Гущина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сентября 2022 года отказано в передаче для рассмотрения в судебном заседании суда кассационной инстанции жалобы гражданина А.Н.Гущина на вынесенные в его отношении судебные решения. При этом отвергнут довод о составлении обвинительного заключения с нарушением уголовно- процессуального закона ввиду наличия в нем противоречий в той части, в какой в нем указано о его составлении 19 июля 2016 года и о его направлении вместе с уголовным делом прокурору, а об ознакомлении стороны защиты с материалами дела – вплоть до 27 июля 2016 года. Судья согласился с нижестоящими судебными инстанциями, не выявившими 2 существенных нарушений закона при составлении обвинительного заключения, которые препятствовали бы разрешению уголовного дела по существу с постановлением приговора, а равно оснований для возвращения уголовного дела прокурору в порядке статьи 237 УПК Российской Федерации. В этой связи А.Н.Гущин просит признать не соответствующей статьям 2, 17 (часть 1), 19 (части 1 и 2), 45, 46 (части 1 и 2), 47 (часть 2), 49 (части 2 и 3), 50 (части 2 и 3), 52 и 123 (части 3 и 4) Конституции Российской Федерации статью 220 «Обвинительное заключение» УПК Российской Федерации, как позволяющую следователю составлять и направлять обвинительное заключение прокурору до ознакомления стороны защиты с материалами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220 УПК Российской Федерации, регламентирующая содержание обвинительного заключения и предусматривающая, что после его подписания следователем уголовное дело с согласия руководителя следственного органа немедленно направляется прокурору, не содержит какой-либо неопределенности, допускающей ее произвольное применение (Определение Конституционного Суда Российской Федерации от 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Гущина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