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637215-П/2022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Березина Алексея Юрьевича на нарушение его конституционных прав частью шестой статьи 38913 и частями третьей – пятой статьи 413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А.Ю.Березина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20 декабря 2021 года отказано в удовлетворении поданной в защиту интересов гражданина А.Ю.Березина в порядке статьи 125 УПК Российской Федерации жалобы на действия должностного лица прокуратуры, выразившиеся в отказе вынести постановление о возобновлении производства по уголовному делу заявителя ввиду новых или вновь открывшихся обстоятельств и направлении материала для проведения процессуальной проверки в следственный орган. С этим решением согласился суд апелляционной инстанции (апелляционное постановление от 23 марта 2022 года), при этом отказав в судебном заседании в удовлетворении ходатайства стороны защиты о вызове 2 явившегося для опроса свидетеля и разъяснив, что в действительности показания этого лица уже были оценены судами первой и вышестоящей инстанций. В данной связи А.Ю.Березин просит признать не соответствующими статьям 2, 17 (части 1 и 2), 18, 22 (часть 1), 45, 46 (часть 1), 49 (часть 3), 50 (часть 2), 52 и 53 Конституции Российской Федерации и статьям 5, 6 и 13 Конвенции о защите прав человека и основных свобод часть шестую статьи 38913 «Порядок рассмотрения уголовного дела судом апелляционной инстанции» УПК Российской Федерации, как не обязывающую суд апелляционной инстанции удовлетворять ходатайство стороны защиты о допросе явившегося по ее инициативе в суд лица в качестве свидетеля, а также части третью – пятую статьи 413 «Основания возобновления производства по уголовному делу ввиду новых или вновь открывшихся обстоятельств» того же Кодекса, поскольку данные нормы не конкретизируют понятия иных новых обстоятельств и ограничивают порядок установления вновь открывшихся обстоятельств.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96 и пункту 3 статьи 97 Федерального конституционного закона «О Конституционном Суде Российской Федерации» к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Березина Алексея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