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696135-П/2023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Марюшкина Андрея Викторовича на нарушение его конституционных прав частью первой статьи 4016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А.В.Марюшкина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декабря 2022 года отказано в передаче для рассмотрения в судебном заседании суда кассационной инстанции жалобы гражданина А.В.Марюшкина как потерпевшего на постановление мирового судьи от 27 октября 2021 года о прекращении уголовного дела в связи с назначением обвиняемому меры уголовно-правового характера в виде судебного штрафа, а также на оставившие его без изменения апелляционное постановление от 15 февраля 2022 года и кассационное постановление от 6 сентября 2022 года. 2 Последующие обращения заявителя возвращены письмами судей Верховного Суда Российской Федерации от 20 февраля 2023 года, от 22 марта 2023 года и от 27 апреля 2023 года без рассмотрения, как поданные по основаниям, ухудшающим положение привлекавшегося к уголовной ответственности лица, за пределами годичного срока с момента вступления в законную силу оспариваемого судебного решения. В этой связи А.В.Марюшкин просит признать не соответствующей статьям 17–19, 45 и 46 Конституции Российской Федерации часть первую статьи 4016 «Поворот к худшему при пересмотре приговора, определения, постановления суда в кассационной инстанции» УПК Российской Федерации, утверждая, что данная норма предоставляет дополнительную гарантию лицу, в отношении которого уголовное дело прекращено, но не потерпевшему, лишая последнего права на рассмотрение поданной кассационной жалобы и тем самым – гарантий государственной защиты прав и свобод.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Марюшкина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