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630806-П/2022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Текутьева Александра Алексеевича на нарушение его конституционных прав отдельными законодательными актами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А.А.Текутьева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А.А.Текутьев оспаривает конституционность Закона Российской Федерации от 26 июня 1992 года № 3132-I «О статусе судей в Российской Федерации», Федерального закона от 8 мая 1994 года № 3-ФЗ «О статусе сенатора Российской Федерации и статусе депутата Государственной Думы Федерального Собрания Российской Федерации» и Федерального закона от 7 февраля 2011 года № 3-ФЗ «О полиции». Как следует из представленных материалов, постановлением судьи районного суда от 19 апреля 2022 года А.А.Текутьев признан виновным в совершении административного правонарушения, предусмотренного частью 2 1 статьи 19.3 КоАП Российской Федерации, в связи с тем, что отказался передать сотруднику полиции водительское удостоверение и свидетельство о регистрации транспортного средства. По мнению заявителя, при опубликовании Закона Российской Федерации «О статусе судей в Российской Федерации» и Федерального закона «О статусе сенатора Российской Федерации и статусе депутата Государственной Думы Федерального Собрания Российской Федерации» не были соблюдены требования Закона РСФСР от 13 июля 1990 года № 89-I «О порядке опубликования и вступления в силу законов РСФСР и других актов, принятых Съездом народных депутатов РСФСР, Верховным Советом РСФСР и их органами», и потому судьи не вправе выносить постановления по делам об административных правонарушениях, сенаторы Российской Федерации и депутаты Государственной Думы Федерального Собрания Российской Федерации не обладают полномочиями по принятию федеральных законов, в том числе по принятию Федерального закона «О полиции», а сотрудники полиции не вправе задерживать граждан и составлять протоколы по делам об административных правонарушениях. Заявитель просит признать оспариваемые законодательные акты не соответствующими статьям 10, 15 (часть 3) и 105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части второй статьи 96 Федерального конституционного закона «О Конституционном Суде Российской Федерации» гражданин обязан приложить к жалобе судебные решения,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защиты. Представленная вместе с жалобой копия постановления по делу об административном правонарушении данным требованиям не соответствует. Заявителем также не соблюдены общие требования, предъявляемые к обращениям статьями 37 и 38 Федерального конституционного закона «О 3 Конституционном Суде Российской Федерации», в частности отсутствуют указания на конкретные нормы, примененные к нему судами и подлежащие проверке. Формально оспаривая конституционность указанных в жалобе законодательных актов, А.А.Текутьев фактически выражает несогласие с его привлечением к административной ответственности, однако проверка законности и обоснованности его привлечения к административной ответственности к полномочиям Конституционного Суда Российской Федерации не относится (статья 125, часть 4, Конституции Российской Федерации и пункт 3 части первой статьи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Текутьева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