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Жижина Григория Валентиновича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Г.В.Жижина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21 мая 2021 года возвращена без рассмотрения как повторная жалоба гражданина Г.В.Жижина на вынесенные в его отношении приговор и последующие судебные решения, поскольку их правомерность уже проверялась судьей и заместителем Председателя этого суда. В данной связи заявитель просит признать не соответствующей статьям 2, 15 (части 1 и 2), 17 (части 1 и 2), 18, 19 (части 1 и 2), 21 (часть 1), 45, 46 (части 1 и 2), 50 (части 2 и 3), 55 (часть 2), 118 и 123 (часть 3) Конституции Российской Федерации статью 40117 «Недопустимость внесения повторных 2 кассационных жалобы, представления» УПК Российской Федерации, как позволяющую суду кассационной инстанции отказывать в принятии кассационных жалоб, не исследуя обстоятельства, которые ранее не были предметом рассмотрения этого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Жижина Григория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