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786903-О/2024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Краева Александра Викторовича на нарушение его конституционных прав статьей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А.В.Краева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А.В.Краев оспаривает конституционность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Как следует из представленных материалов, определением суда общей юрисдикции, оставленным без изменения судом апелляционной инстанции и кассационным судом общей юрисдикции, А.В.Краеву было отказано в пересмотре по вновь открывшимся обстоятельствам определения того же суда, принятого по гражданскому делу с его 2 участием. Определением судьи Верховного Суда Российской Федерации, с которым согласился заместитель Председателя этого суда, отказано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Федерации. По мнению А.В.Краева, оспариваемая норма не соответствует статье 46 (часть 1) Конституции Российской Федерации в той мере, в какой она препятствует пересмотру вступившего в законную силу решения суда по вновь открывшимся обстоятельствам при выявлении существенного, ранее не известного заявителю обстоятельства – недобросовестного поведения стороны по делу, выразившегося в предоставлении суду недостоверных сведений и сокрытии доказательств. Кроме того, заявитель просит признать указанные им обстоятельства вновь открывшимися и являющимися основанием для отмены и пересмотра принятого по делу с его участием судебного постановления.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Закрепление в статье 392 ГПК Российской Федерации оснований для пересмотра по вновь открывшимся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отношений. По смыслу данного законоположения, судебные постановления, вступившие в законную силу, могут быть пересмотрены по вновь открывшимся обстоятельствам, каковыми являются относящиеся к делу фактические обстоятельства, объективно имевшие место на момент рассмотрения дела и способные повлиять на существо принятого судебного постановления, о которых не знал и не мог знать заявитель, а также суд при вынесении этого постановления. Для исправления же судебных ошибок, допущенных судом 3 при вынесении решения, законодательство предусматривает другие формы проверки этих решений вышестоящими судами общей юрисдикции. Соответственно, оспариваемая норма не может расцениваться в качестве нарушающей конституционные права А.В.Краева, в чьем конкретном деле суды отметили, что представленные им новые доказательства в опровержение выводов суда не являются вновь открывшимися обстоятельствами, а основанные на этих доказательствах доводы свидетельствуют о несогласии заявителя с ранее принятым по делу судебным постановлением по мотивам, связанным с нарушением судом норм процессуального права при оценке доказательств по делу. Оценка же правомерности выводов судов общей юрисдикции, а также определение того, могли ли обстоятельства, на которые ссылался А.В.Краев, рассматриваться как существенные для дела и служить основанием для пересмотра судебного постановления, равно как и разрешение вопроса, не связанного с проверкой конституционности нормативного акта, не входят в полномочия Конституционного Суда Российской Федерации, закрепленные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Краева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