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718250-П/2023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Мордвинцевой Оксаны Николаевны на нарушение ее конституционных прав Федеральным законом «О статусе сенатора Российской Федерации и статусе депутата Государственной Думы Федерального Собрания Российской Федерации» и рядом иных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О.Н.Мордвинцевой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О.Н.Мордвинцева, с которой взыскана задолженность по оплате коммунальных услуг, оспаривает конституционность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Федерации», а также части первой Гражданского кодекса Российской Федерации, Жилищного кодекса Российской Федерации, Федерального закона от 30 ноября 1994 года № 52-ФЗ «О введении в действие части первой Гражданского кодекса Российской Федерации», 2 Федерального закона от 29 декабря 2004 года № 189-ФЗ «О введении в действие Жилищного кодекса Российской Федерации», Федерального закона от 21 июля 1997 года № 118-ФЗ «Об органах принудительного исполнения Российской Федерации», Федерального закона от 2 октября 2007 года № 229- ФЗ «Об исполнительном производстве», Постановления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домов». По мнению заявительницы, Федеральный закон «О статусе сенатора Российской Федерации и статусе депутата Государственной Думы Федерального Собрания Российской Федерации» не соответствует статьям 15 (часть 3) и 105 (часть 1) Конституции Российской Федерации, поскольку нарушен порядок его принятия и опубликования. В связи с этим О.Н.Мордвинцева полагает, что иные оспариваемые федеральные законы приняты депутатами Государственной Думы и сенаторами Российской Федерации, не имевшими полномочий осуществлять законодательную власть, а потому они противоречат статьям 4 (часть 2), 15 (часть 1) и 105 (часть 1) Конституции Российской Федерации. На том же основании она считает неконституционным Постановление Правительства Российской Федерации «О предоставлении коммунальных услуг собственникам и пользователям помещений в многоквартирных домах и жилых домов», как принятый во исполнение соответствующих федеральных законов подзаконный акт.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3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Мордвинцевой Оксаны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