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640682-П/2022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Брызгалова Артема Максимовича на нарушение его конституционных прав пунктом 1 статьи 34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А.М.Брызгалова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А.М.Брызгалов оспаривает конституционность пункта 1 статьи 34 Семейного кодекса Российской Федерации, в силу которого имущество, нажитое супругами во время брака, является их совместной собственностью. Как следует из представленных материалов, определением суда апелляционной инстанции решение суда общей юрисдикции изменено, среди прочего, в части, относящейся к включению в состав наследства, открывшегося после смерти гражданки Т., доли в праве собственности на жилое помещение, право собственности на которое было зарегистрировано за Т. (7/8) и ее бывшим супругом (1/8), и признанию долей в праве собственности 2 на это жилое помещение за бывшим супругом Т. и ее детьми. Суд апелляционной инстанции отметил, что договор купли-продажи жилого помещения не может расцениваться в качестве соглашения о разделе общего имущества супругов. Доли в праве собственности на жилое помещение были признаны за гражданами с учетом того, что в состав наследства включена в том числе – исходя из равенства долей бывших супругов – половина доли в праве собственности, которая была приобретена не за счет средств материнского капитала. В передаче кассационной жалобы на данное апелляционное определение и постановление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оспариваемое положение противоречит статье 35 Конституции Российской Федерации, поскольку по смыслу, придаваемому ему правоприменительной практикой, оно позволяет считать любое имущество, нажитое супругами во время брака, их совместной собственностью и не позволяет супругам приобретать имущество в общую долевую собственность в неравных долях. А.М.Брызгалов также отмечает, что в конкретном деле оспариваемая норма независимо от срока, истекшего с момента приобретения супругами неравных долей в праве собственности на жилое помещение, позволила изменить размеры таких долей после расторжения брака и смерти одного из бывших супругов.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Брызгалова Артема Максимовича,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