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577913-П/2021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Дмитрия Сергеевича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Д.С.Егорова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Д.С.Егоров, который согласно приговору суда осужден за совершение преступлений и которому постановлением судьи Верховного Суда Российской Федерации от 28 апреля 2021 года отказано в передаче кассационной жалобы для рассмотрения в судебном заседании суда кассационной инстанции, просит признать нарушающими его права, гарантированные статьями 18, 19 (часть 1), 24 (часть 2) и 45 (часть 2) Конституции Российской Федерации, часть третью статьи 195 «Порядок назначения судебной экспертизы» и пункт 1 части первой статьи 198 «Права 2 подозреваемого, обвиняемого, потерпевшего, свидетеля при назначении и производстве судебной экспертизы» УПК Российской Федерации. По утверждению заявителя, данные нормы неконституционны, поскольку не обязывают следователя ознакамливать сторону защиты с постановлением о назначении судебной экспертизы по уголовному делу до ее производства в целях реализации соответствующих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