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650337-П/2022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Азербайджанской Республики Кулиева Вугара Магомед оглы на нарушение его конституционных прав пунктом 1 части первой статьи 73, частью первой и пунктом 3 части второй статьи 75, пунктом 3 статьи 351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Азербайджанской Республики В.М.Кулиева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Азербайджанской Республики В.М.Кулиев, осужденный приговором суда от 23 декабря 2003 года к пожизненному лишению свободы, просит признать не соответствующими статьям 1 (часть 1), 2, 4 (часть 2), 15 (части 1 и 2), 17 (часть 1), 18, 19 (части 1 и 2), 21, 22 (часть 1), 23 (часть 1), 45, 46 (части 1 и 2), 49 (часть 3), 50 (части 2 и 3), 54, 55 (часть 3), 56 (часть 3), 64, 118 (часть 1), 120 и 123 (часть 3) 2 Конституции Российской Федерации пункт 1 части первой статьи 73 «Обстоятельства, подлежащие доказыванию», часть первую и пункт 3 части второй статьи 75 «Недопустимые доказательства», пункт 3 статьи 351 «Постановление приговора» УПК Российской Федерации. По мнению заявителя, данные нормы не обеспечивают обязательного указания описания преступного деяния в описательно-мотивировочной части обвинительного приговора, постановленного с участием присяжных заседателей, позволяя положить в его основу недопустимые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В.М.Кулиевым материалов, а также из материалов, приложенных к его предшествующим жалобам, следует, что обвинительный приговор по его уголовному делу вынесен 23 декабря 2003 года и вступил в законную силу в 2004 году, в передаче надзорной жалобы заявителя для рассмотрения в судебном заседании Президиума Верховного Суда Российской Федерации отказано постановлением судьи этого же суда от 20 марта 2019 года, с чем 29 мая 2019 года согласился заместитель 3 Председателя Верховного Суда Российской Федерации. Последующие жалобы возвращены заявителю письмами судей Верховного Суда Российской Федерации, в частности письмом от 5 марта 2022 года, без рассмотрения как повторные.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Азербайджанской Республики Кулиева Вугара Магомед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