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Ирины Кимовны на нарушение ее конституционных прав пунктом 2 части 1 статьи 56 и статьей 8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К.П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К.Попова оспаривает конституционность следующих положений Жилищного кодекса Российской Федерации: пункта 2 части 1 (в жалобе ошибочно названного пунктом 1 части 2) статьи 56 о снятии граждан с учета нуждающихся в жилых помещениях в случае утраты ими оснований, дающих им право на получение жилого помещения по договору социального найма; статьи 86 о порядке предоставления жилого помещения по договору социального найма в связи со сносом дома. Из представленных материалов следует, что заявительница, зарегистрированная вместе с сестрой и племянником в комнате, относящейся 2 к частной собственности и расположенной в многоквартирном доме, признанном аварийным и подлежащим сносу, принята в 2012 году на учет в качестве нуждающейся в жилом помещении, предоставляемом по договору социального найма (в составе семьи указанных родственников), и снята с такого учета в 2016 году. Апелляционным определением суда общей юрисдикции, с которым согласились суды кассационной инстанции, И.К.Поповой отказано в удовлетворении искового требования о восстановлении на жилищном учете. Суды пришли к выводу, что она не является членом семьи названных граждан, постановка последних на соответствующий учет была обусловлена наличием у них статуса вынужденных переселенцев, а также отметили предшествовавшее решение суда общей юрисдикции, принятое на основании иска собственника комнаты, о снятии заявительницы с регистрационного учета и прекращении ее права пользования этим помещением (в связи с непроживанием с 2014 года, неоплатой коммунальных услуг и отсутствием личных вещей). По мнению И.К.Поповой, настаивающей на своем статусе члена семьи, состоящей на жилищном учете, оспариваемые законоположения не соответствуют статьям 17 (часть 3), 19 (части 1 и 2) и 40 (части 1 и 3) Конституции Российской Федерации, поскольку они лишают граждан, не имеющих жилья, мер социальной поддержки в жилищной сфере в случае принудительного снятия их с регистрационного учета по личному усмотрению собственника по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Ирины К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