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731685-О/2023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Сосницкого Павла Юрьевича на нарушение его конституционных прав частью второй статьи 195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П.Ю.Сосницкого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П.Ю.Сосницкий оспаривает конституционность части второй статьи 195 «Законность и обоснованность решения суда» ГПК Российской Федерации. Как следует из представленных материалов, определением кассационного суда общей юрисдикции были отменены решение суда первой инстанции и определение суда апелляционной инстанции, вынесенные по гражданскому делу в связи с иском П.Ю.Сосницкого к следственному органу о восстановлении нарушенных трудовых прав и о компенсации морального вреда. При новом рассмотрении дела решением суда общей юрисдикции, 2 оставленным без изменения судом апелляционной инстанции и кассационным судом общей юрисдикции, заявителю отказано в удовлетворении исковых требований по данному трудовому спору. Определением судьи Верховного Суда Российской Федерации П.Ю.Сосницкому отказано в передаче кассационной жалобы для рассмотрения в судебном заседании Судебной коллегии по гражданским делам этого суда. По мнению заявителя, оспариваемое законоположение не соответствует статьям 17 (часть 1), 19 (часть 1) и 46 (часть 1) Конституции Российской Федерации, поскольку оно допускает обоснование решения суда только теми доказательствами, которые были исследованы в судебном заседании, без ссылки на статью 390 ГПК Российской Федерации, устанавливающую обязанность исполнения указаний суда кассационной инстанции о толковании закона для суда, вновь рассматривающего дело.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Сосницкого Павла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