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563036-П/2021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Кудымова Владимира Николаевича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В.Н.Кудымова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В.Н.Кудымов, осужденный и отбывающий наказание, утверждает, что статьи 73 «Обстоятельства, подлежащие доказыванию», 297 «Законность, обоснованность и справедливость приговора», 304 «Вводная часть приговора», 307 «Описательно-мотивировочная часть обвинительного приговора», 308 «Резолютивная часть обвинительного приговора», 309 «Иные вопросы, подлежащие решению в резолютивной части приговора», 38928 «Апелляционные приговор, определение и постановление», часть третья статьи 4018«Действия суда кассационной инстанции при поступлении уголовного дела с кассационными жалобой, представлением» и часть первая 2 статьи 40115 «Основания отмены или изменения судебного решения при рассмотрении уголовного дела в кассационном порядке» УПК Российской Федерации противоречат статьям 2, 15 (части 1 и 2), 18 и 45 (часть 1) Конституции Российской Федерации, поскольку они исключили применение пункта «г» части первой статьи 61, статьи 64 и части третьей статьи 68 УК Российской Федерации в уголовном деле с его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 (в редакции Федерального конституционного закона от 9 ноября 2020 года № 5-ФКЗ; годичный срок для подачи жалобы был установлен и в предшествующей редакции). Из представленных материалов следует, что обвинительный приговор по уголовному делу В.Н.Кудымова вынесен и вступил в законную силу в 2015 году, в передаче кассационной жалобы для рассмотрения в судебном заседании суда кассационной инстанции отказано постановлением судьи Верховного Суда Российской Федерации, с которым 15 мая 2018 года согласился заместитель Председателя этого суда. Письмами судей Верховного Суда Российской Федерации от 22 июня 2021 года, от 19 июля 2021 года и от 30 июля 2021 года жалобы В.Н.Кудымова возвращены без рассмотрения, как не содержащие новых правовых оснований. 3 Следовательно, заявителем пропущен годичный срок, достаточный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Кудымова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